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0751D" w14:textId="77777777" w:rsidR="008A693A" w:rsidRDefault="008A693A" w:rsidP="001307F9">
      <w:pPr>
        <w:spacing w:after="0" w:line="240" w:lineRule="auto"/>
        <w:jc w:val="both"/>
        <w:rPr>
          <w:sz w:val="24"/>
          <w:szCs w:val="24"/>
        </w:rPr>
      </w:pPr>
    </w:p>
    <w:p w14:paraId="5DE9BE50" w14:textId="77777777" w:rsidR="001B449F" w:rsidRPr="00A974A1" w:rsidRDefault="001B449F" w:rsidP="001307F9">
      <w:pPr>
        <w:spacing w:after="0" w:line="240" w:lineRule="auto"/>
        <w:jc w:val="both"/>
        <w:rPr>
          <w:sz w:val="24"/>
          <w:szCs w:val="24"/>
        </w:rPr>
      </w:pPr>
    </w:p>
    <w:p w14:paraId="6B36E8AA" w14:textId="77777777" w:rsidR="00092B52" w:rsidRPr="00C8422F" w:rsidRDefault="00092B52" w:rsidP="001307F9">
      <w:pPr>
        <w:spacing w:after="0" w:line="240" w:lineRule="auto"/>
        <w:rPr>
          <w:rFonts w:cs="Times New Roman"/>
          <w:b/>
          <w:sz w:val="28"/>
          <w:szCs w:val="28"/>
        </w:rPr>
      </w:pPr>
    </w:p>
    <w:p w14:paraId="3488A749" w14:textId="77777777" w:rsidR="00ED3B83" w:rsidRPr="00C8422F" w:rsidRDefault="00464A37" w:rsidP="002861AB">
      <w:pPr>
        <w:spacing w:after="0" w:line="240" w:lineRule="auto"/>
        <w:jc w:val="center"/>
        <w:rPr>
          <w:rFonts w:cs="Times New Roman"/>
          <w:b/>
          <w:sz w:val="28"/>
          <w:szCs w:val="28"/>
        </w:rPr>
      </w:pPr>
      <w:r w:rsidRPr="00C8422F">
        <w:rPr>
          <w:rFonts w:cs="Times New Roman"/>
          <w:b/>
          <w:sz w:val="28"/>
          <w:szCs w:val="28"/>
        </w:rPr>
        <w:t>DAL TEKNİK MAKİNA TİCARET VE SANAYİ ANONİM ŞİRKETİ</w:t>
      </w:r>
    </w:p>
    <w:p w14:paraId="79867A27" w14:textId="77777777" w:rsidR="00464A37" w:rsidRPr="00C8422F" w:rsidRDefault="00B85F41" w:rsidP="001B449F">
      <w:pPr>
        <w:spacing w:after="0" w:line="240" w:lineRule="auto"/>
        <w:jc w:val="center"/>
        <w:rPr>
          <w:rFonts w:cs="Times New Roman"/>
          <w:b/>
          <w:sz w:val="28"/>
          <w:szCs w:val="28"/>
        </w:rPr>
      </w:pPr>
      <w:r w:rsidRPr="00C8422F">
        <w:rPr>
          <w:rFonts w:cs="Times New Roman"/>
          <w:b/>
          <w:sz w:val="28"/>
          <w:szCs w:val="28"/>
        </w:rPr>
        <w:t>AYDINLATMA METNİ</w:t>
      </w:r>
    </w:p>
    <w:p w14:paraId="370913D1" w14:textId="77777777" w:rsidR="001B449F" w:rsidRPr="001B449F" w:rsidRDefault="001B449F" w:rsidP="001B449F">
      <w:pPr>
        <w:spacing w:after="0" w:line="240" w:lineRule="auto"/>
        <w:jc w:val="center"/>
        <w:rPr>
          <w:rFonts w:cs="Times New Roman"/>
          <w:b/>
          <w:sz w:val="24"/>
          <w:szCs w:val="24"/>
        </w:rPr>
      </w:pPr>
    </w:p>
    <w:p w14:paraId="724A1742" w14:textId="75687FB8" w:rsidR="005231B6" w:rsidRDefault="007132DB" w:rsidP="001307F9">
      <w:pPr>
        <w:spacing w:after="0" w:line="240" w:lineRule="auto"/>
        <w:jc w:val="both"/>
        <w:rPr>
          <w:rFonts w:cs="Times New Roman"/>
          <w:color w:val="000000"/>
          <w:sz w:val="24"/>
          <w:szCs w:val="24"/>
        </w:rPr>
      </w:pPr>
      <w:r>
        <w:rPr>
          <w:rFonts w:cs="Times New Roman"/>
          <w:color w:val="000000"/>
          <w:sz w:val="24"/>
          <w:szCs w:val="24"/>
        </w:rPr>
        <w:t>Dal Teknik Makina</w:t>
      </w:r>
      <w:bookmarkStart w:id="0" w:name="_GoBack"/>
      <w:bookmarkEnd w:id="0"/>
      <w:r w:rsidR="00464A37" w:rsidRPr="001B449F">
        <w:rPr>
          <w:rFonts w:cs="Times New Roman"/>
          <w:color w:val="000000"/>
          <w:sz w:val="24"/>
          <w:szCs w:val="24"/>
        </w:rPr>
        <w:t xml:space="preserve"> Ticaret ve Sanayi Anonim Şirketi</w:t>
      </w:r>
      <w:r w:rsidR="00ED3B83" w:rsidRPr="001B449F">
        <w:rPr>
          <w:rFonts w:cs="Times New Roman"/>
          <w:color w:val="000000"/>
          <w:sz w:val="24"/>
          <w:szCs w:val="24"/>
        </w:rPr>
        <w:t xml:space="preserve"> (“Şirket</w:t>
      </w:r>
      <w:r w:rsidR="00A97068" w:rsidRPr="001B449F">
        <w:rPr>
          <w:rFonts w:cs="Times New Roman"/>
          <w:color w:val="000000"/>
          <w:sz w:val="24"/>
          <w:szCs w:val="24"/>
        </w:rPr>
        <w:t>”</w:t>
      </w:r>
      <w:r w:rsidR="00ED3B83" w:rsidRPr="001B449F">
        <w:rPr>
          <w:rFonts w:cs="Times New Roman"/>
          <w:color w:val="000000"/>
          <w:sz w:val="24"/>
          <w:szCs w:val="24"/>
        </w:rPr>
        <w:t xml:space="preserve">) olarak </w:t>
      </w:r>
      <w:r w:rsidR="002C1236" w:rsidRPr="001B449F">
        <w:rPr>
          <w:sz w:val="24"/>
          <w:szCs w:val="24"/>
        </w:rPr>
        <w:t xml:space="preserve">Kişisel Verilerin Korunması Hakkında Kanun ve bu kanunun uygulanmasına yönelik diğer düzenlemelere tam uyumun sağlanması ve </w:t>
      </w:r>
      <w:r w:rsidR="00ED3B83" w:rsidRPr="001B449F">
        <w:rPr>
          <w:rFonts w:cs="Times New Roman"/>
          <w:color w:val="000000"/>
          <w:sz w:val="24"/>
          <w:szCs w:val="24"/>
        </w:rPr>
        <w:t xml:space="preserve">kişisel verilerinizin güvenliği hususuna azami hassasiyet göstermekteyiz. Bu bilinçle, </w:t>
      </w:r>
      <w:r w:rsidR="005231B6" w:rsidRPr="001B449F">
        <w:rPr>
          <w:rFonts w:cs="Times New Roman"/>
          <w:color w:val="000000"/>
          <w:sz w:val="24"/>
          <w:szCs w:val="24"/>
        </w:rPr>
        <w:t xml:space="preserve">faaliyetlerimiz sırasında edindiğimiz </w:t>
      </w:r>
      <w:r w:rsidR="00ED3B83" w:rsidRPr="001B449F">
        <w:rPr>
          <w:rFonts w:cs="Times New Roman"/>
          <w:color w:val="000000"/>
          <w:sz w:val="24"/>
          <w:szCs w:val="24"/>
        </w:rPr>
        <w:t xml:space="preserve">tüm şahıslara ait her türlü kişisel verilerin </w:t>
      </w:r>
      <w:r w:rsidR="006D3B60" w:rsidRPr="001B449F">
        <w:rPr>
          <w:rFonts w:cs="Times New Roman"/>
          <w:color w:val="000000"/>
          <w:sz w:val="24"/>
          <w:szCs w:val="24"/>
        </w:rPr>
        <w:t xml:space="preserve">işlenmesi, saklanması, aktarılmasına ilişkin işlemleri </w:t>
      </w:r>
      <w:r w:rsidR="00ED3B83" w:rsidRPr="001B449F">
        <w:rPr>
          <w:rFonts w:cs="Times New Roman"/>
          <w:color w:val="000000"/>
          <w:sz w:val="24"/>
          <w:szCs w:val="24"/>
        </w:rPr>
        <w:t>6698 sayılı Kişisel Verilerin Korunması Kanunu (“</w:t>
      </w:r>
      <w:r w:rsidR="00ED3B83" w:rsidRPr="001B449F">
        <w:rPr>
          <w:rStyle w:val="Gl"/>
          <w:rFonts w:cs="Times New Roman"/>
          <w:color w:val="000000"/>
          <w:sz w:val="24"/>
          <w:szCs w:val="24"/>
        </w:rPr>
        <w:t>KVK Kanunu</w:t>
      </w:r>
      <w:r w:rsidR="00B21ED4" w:rsidRPr="001B449F">
        <w:rPr>
          <w:rFonts w:cs="Times New Roman"/>
          <w:color w:val="000000"/>
          <w:sz w:val="24"/>
          <w:szCs w:val="24"/>
        </w:rPr>
        <w:t>”)’na ve ilgili mevzuata uygun olarak</w:t>
      </w:r>
      <w:r w:rsidR="00ED3B83" w:rsidRPr="001B449F">
        <w:rPr>
          <w:rFonts w:cs="Times New Roman"/>
          <w:color w:val="000000"/>
          <w:sz w:val="24"/>
          <w:szCs w:val="24"/>
        </w:rPr>
        <w:t xml:space="preserve"> </w:t>
      </w:r>
      <w:r w:rsidR="006D3B60" w:rsidRPr="001B449F">
        <w:rPr>
          <w:rFonts w:cs="Times New Roman"/>
          <w:color w:val="000000"/>
          <w:sz w:val="24"/>
          <w:szCs w:val="24"/>
        </w:rPr>
        <w:t>gerçekleştirmekteyiz. B</w:t>
      </w:r>
      <w:r w:rsidR="00ED3B83" w:rsidRPr="001B449F">
        <w:rPr>
          <w:rFonts w:cs="Times New Roman"/>
          <w:color w:val="000000"/>
          <w:sz w:val="24"/>
          <w:szCs w:val="24"/>
        </w:rPr>
        <w:t xml:space="preserve">u </w:t>
      </w:r>
      <w:r w:rsidR="008B7545" w:rsidRPr="001B449F">
        <w:rPr>
          <w:rFonts w:cs="Times New Roman"/>
          <w:color w:val="000000"/>
          <w:sz w:val="24"/>
          <w:szCs w:val="24"/>
        </w:rPr>
        <w:t xml:space="preserve">sorumluluğumuzun tam idraki ile </w:t>
      </w:r>
      <w:r w:rsidR="00ED3B83" w:rsidRPr="001B449F">
        <w:rPr>
          <w:rFonts w:cs="Times New Roman"/>
          <w:color w:val="000000"/>
          <w:sz w:val="24"/>
          <w:szCs w:val="24"/>
        </w:rPr>
        <w:t>Veri Sorumlusu</w:t>
      </w:r>
      <w:r w:rsidR="008B7545" w:rsidRPr="001B449F">
        <w:rPr>
          <w:rFonts w:cs="Times New Roman"/>
          <w:color w:val="000000"/>
          <w:sz w:val="24"/>
          <w:szCs w:val="24"/>
        </w:rPr>
        <w:t xml:space="preserve"> olarak</w:t>
      </w:r>
      <w:r w:rsidR="006D3B60" w:rsidRPr="001B449F">
        <w:rPr>
          <w:rFonts w:cs="Times New Roman"/>
          <w:color w:val="000000"/>
          <w:sz w:val="24"/>
          <w:szCs w:val="24"/>
        </w:rPr>
        <w:t xml:space="preserve">, kişisel verilerinizin korunması amacıyla </w:t>
      </w:r>
      <w:r w:rsidR="00EF11EF" w:rsidRPr="001B449F">
        <w:rPr>
          <w:rFonts w:cs="Times New Roman"/>
          <w:color w:val="000000"/>
          <w:sz w:val="24"/>
          <w:szCs w:val="24"/>
        </w:rPr>
        <w:t>uygun güvenlik düzenini</w:t>
      </w:r>
      <w:r w:rsidR="00B21ED4" w:rsidRPr="001B449F">
        <w:rPr>
          <w:rFonts w:cs="Times New Roman"/>
          <w:color w:val="000000"/>
          <w:sz w:val="24"/>
          <w:szCs w:val="24"/>
        </w:rPr>
        <w:t xml:space="preserve"> temin etmeye yönelik </w:t>
      </w:r>
      <w:r w:rsidR="006D3B60" w:rsidRPr="001B449F">
        <w:rPr>
          <w:rFonts w:cs="Times New Roman"/>
          <w:color w:val="000000"/>
          <w:sz w:val="24"/>
          <w:szCs w:val="24"/>
        </w:rPr>
        <w:t>tüm idari ve teknik</w:t>
      </w:r>
      <w:r w:rsidR="00EF11EF" w:rsidRPr="001B449F">
        <w:rPr>
          <w:rFonts w:cs="Times New Roman"/>
          <w:color w:val="000000"/>
          <w:sz w:val="24"/>
          <w:szCs w:val="24"/>
        </w:rPr>
        <w:t xml:space="preserve"> koruma tedbirler</w:t>
      </w:r>
      <w:r w:rsidR="006D3B60" w:rsidRPr="001B449F">
        <w:rPr>
          <w:rFonts w:cs="Times New Roman"/>
          <w:color w:val="000000"/>
          <w:sz w:val="24"/>
          <w:szCs w:val="24"/>
        </w:rPr>
        <w:t xml:space="preserve"> alınmaktadır.</w:t>
      </w:r>
      <w:r w:rsidR="00ED3B83" w:rsidRPr="001B449F">
        <w:rPr>
          <w:rFonts w:cs="Times New Roman"/>
          <w:color w:val="000000"/>
          <w:sz w:val="24"/>
          <w:szCs w:val="24"/>
        </w:rPr>
        <w:t xml:space="preserve"> </w:t>
      </w:r>
    </w:p>
    <w:p w14:paraId="1F6B331E" w14:textId="77777777" w:rsidR="001B449F" w:rsidRDefault="001B449F" w:rsidP="001307F9">
      <w:pPr>
        <w:spacing w:after="0" w:line="240" w:lineRule="auto"/>
        <w:jc w:val="both"/>
        <w:rPr>
          <w:rFonts w:cs="Times New Roman"/>
          <w:color w:val="000000"/>
          <w:sz w:val="24"/>
          <w:szCs w:val="24"/>
        </w:rPr>
      </w:pPr>
    </w:p>
    <w:p w14:paraId="6E94CE5A" w14:textId="77777777" w:rsidR="001B449F" w:rsidRPr="00195542" w:rsidRDefault="001B449F" w:rsidP="00C8422F">
      <w:pPr>
        <w:pStyle w:val="GvdeMetni"/>
        <w:spacing w:before="1" w:line="276" w:lineRule="auto"/>
        <w:ind w:left="708"/>
        <w:jc w:val="both"/>
        <w:rPr>
          <w:rFonts w:asciiTheme="minorHAnsi" w:hAnsiTheme="minorHAnsi"/>
        </w:rPr>
      </w:pPr>
      <w:r w:rsidRPr="00195542">
        <w:rPr>
          <w:rFonts w:asciiTheme="minorHAnsi" w:hAnsiTheme="minorHAnsi"/>
        </w:rPr>
        <w:t>Alınan başlıca tedbirler aşağıda sıralanmaktadır.</w:t>
      </w:r>
    </w:p>
    <w:p w14:paraId="5DBD4556" w14:textId="77777777" w:rsidR="001B449F" w:rsidRPr="00195542" w:rsidRDefault="001B449F" w:rsidP="001B449F">
      <w:pPr>
        <w:pStyle w:val="ListeParagraf"/>
        <w:widowControl w:val="0"/>
        <w:numPr>
          <w:ilvl w:val="0"/>
          <w:numId w:val="32"/>
        </w:numPr>
        <w:tabs>
          <w:tab w:val="left" w:pos="1275"/>
        </w:tabs>
        <w:autoSpaceDE w:val="0"/>
        <w:autoSpaceDN w:val="0"/>
        <w:spacing w:before="1" w:after="0" w:line="276" w:lineRule="auto"/>
        <w:contextualSpacing w:val="0"/>
        <w:jc w:val="both"/>
      </w:pPr>
      <w:r w:rsidRPr="00195542">
        <w:t xml:space="preserve">Şirket’in yürütmüş olduğu tüm faaliyetler detaylı olarak tüm iş birimleri özelinde analiz edilmiş ve bu analiz neticesinde süreç bazlı bir kişisel veri işleme envanteri hazırlanmıştır. </w:t>
      </w:r>
    </w:p>
    <w:p w14:paraId="4119CAC9" w14:textId="77777777" w:rsidR="001B449F" w:rsidRPr="00195542" w:rsidRDefault="001B449F" w:rsidP="001B449F">
      <w:pPr>
        <w:pStyle w:val="ListeParagraf"/>
        <w:widowControl w:val="0"/>
        <w:numPr>
          <w:ilvl w:val="0"/>
          <w:numId w:val="32"/>
        </w:numPr>
        <w:tabs>
          <w:tab w:val="left" w:pos="1275"/>
        </w:tabs>
        <w:autoSpaceDE w:val="0"/>
        <w:autoSpaceDN w:val="0"/>
        <w:spacing w:after="0" w:line="276" w:lineRule="auto"/>
        <w:contextualSpacing w:val="0"/>
        <w:jc w:val="both"/>
      </w:pPr>
      <w:r w:rsidRPr="00195542">
        <w:t>Şirket tarafından gerçekleştirilen kişisel veri işleme faaliyetleri bilgi güvenliği sistemleri, teknik sistemlerle ve hukuki yöntemlerle</w:t>
      </w:r>
      <w:r w:rsidRPr="00195542">
        <w:rPr>
          <w:spacing w:val="-6"/>
        </w:rPr>
        <w:t xml:space="preserve"> </w:t>
      </w:r>
      <w:r w:rsidRPr="00195542">
        <w:t>denetlenmektedir.</w:t>
      </w:r>
    </w:p>
    <w:p w14:paraId="158552FE" w14:textId="77777777" w:rsidR="001B449F" w:rsidRPr="00195542" w:rsidRDefault="001B449F" w:rsidP="001B449F">
      <w:pPr>
        <w:pStyle w:val="ListeParagraf"/>
        <w:widowControl w:val="0"/>
        <w:numPr>
          <w:ilvl w:val="0"/>
          <w:numId w:val="32"/>
        </w:numPr>
        <w:tabs>
          <w:tab w:val="left" w:pos="1275"/>
        </w:tabs>
        <w:autoSpaceDE w:val="0"/>
        <w:autoSpaceDN w:val="0"/>
        <w:spacing w:after="0" w:line="276" w:lineRule="auto"/>
        <w:contextualSpacing w:val="0"/>
        <w:jc w:val="both"/>
      </w:pPr>
      <w:r w:rsidRPr="00195542">
        <w:t>Teknik hususlar konusunda uzman personel istihdam</w:t>
      </w:r>
      <w:r w:rsidRPr="00195542">
        <w:rPr>
          <w:spacing w:val="-10"/>
        </w:rPr>
        <w:t xml:space="preserve"> </w:t>
      </w:r>
      <w:r w:rsidRPr="00195542">
        <w:t>edilmektedir.</w:t>
      </w:r>
    </w:p>
    <w:p w14:paraId="36CDA92C" w14:textId="77777777" w:rsidR="001B449F" w:rsidRPr="00195542" w:rsidRDefault="001B449F" w:rsidP="001B449F">
      <w:pPr>
        <w:pStyle w:val="ListeParagraf"/>
        <w:widowControl w:val="0"/>
        <w:numPr>
          <w:ilvl w:val="0"/>
          <w:numId w:val="32"/>
        </w:numPr>
        <w:tabs>
          <w:tab w:val="left" w:pos="1275"/>
        </w:tabs>
        <w:autoSpaceDE w:val="0"/>
        <w:autoSpaceDN w:val="0"/>
        <w:spacing w:after="0" w:line="276" w:lineRule="auto"/>
        <w:contextualSpacing w:val="0"/>
        <w:jc w:val="both"/>
      </w:pPr>
      <w:r w:rsidRPr="00195542">
        <w:t>Şirket,</w:t>
      </w:r>
      <w:r w:rsidRPr="00195542">
        <w:rPr>
          <w:spacing w:val="-15"/>
        </w:rPr>
        <w:t xml:space="preserve"> </w:t>
      </w:r>
      <w:r w:rsidRPr="00195542">
        <w:t>çalışanların</w:t>
      </w:r>
      <w:r w:rsidRPr="00195542">
        <w:rPr>
          <w:spacing w:val="-15"/>
        </w:rPr>
        <w:t xml:space="preserve"> </w:t>
      </w:r>
      <w:r w:rsidRPr="00195542">
        <w:t>işe</w:t>
      </w:r>
      <w:r w:rsidRPr="00195542">
        <w:rPr>
          <w:spacing w:val="-16"/>
        </w:rPr>
        <w:t xml:space="preserve"> </w:t>
      </w:r>
      <w:r w:rsidRPr="00195542">
        <w:t>alınma</w:t>
      </w:r>
      <w:r w:rsidRPr="00195542">
        <w:rPr>
          <w:spacing w:val="-15"/>
        </w:rPr>
        <w:t xml:space="preserve"> </w:t>
      </w:r>
      <w:r w:rsidRPr="00195542">
        <w:t>süreçlerinde</w:t>
      </w:r>
      <w:r w:rsidRPr="00195542">
        <w:rPr>
          <w:spacing w:val="-15"/>
        </w:rPr>
        <w:t xml:space="preserve"> </w:t>
      </w:r>
      <w:r w:rsidRPr="00195542">
        <w:t>imzalanacak</w:t>
      </w:r>
      <w:r w:rsidRPr="00195542">
        <w:rPr>
          <w:spacing w:val="-15"/>
        </w:rPr>
        <w:t xml:space="preserve"> </w:t>
      </w:r>
      <w:r w:rsidRPr="00195542">
        <w:t>İş</w:t>
      </w:r>
      <w:r w:rsidRPr="00195542">
        <w:rPr>
          <w:spacing w:val="-16"/>
        </w:rPr>
        <w:t xml:space="preserve"> </w:t>
      </w:r>
      <w:r w:rsidRPr="00195542">
        <w:t>Sözleşmelerinde</w:t>
      </w:r>
      <w:r w:rsidRPr="00195542">
        <w:rPr>
          <w:spacing w:val="-15"/>
        </w:rPr>
        <w:t xml:space="preserve"> </w:t>
      </w:r>
      <w:r w:rsidRPr="00195542">
        <w:t>gizliliğe ve veri güvenliğine ilişkin olarak hükümler belirlemiştir ve çalışanlardan bu hükümlere uymasını</w:t>
      </w:r>
      <w:r w:rsidRPr="00195542">
        <w:rPr>
          <w:spacing w:val="-16"/>
        </w:rPr>
        <w:t xml:space="preserve"> </w:t>
      </w:r>
      <w:r w:rsidRPr="00195542">
        <w:t>istemektedir. Çalışanlar, kişisel verilerin korunması hukuku ve bu hukuka uygun olarak gerekli önlemlerin alınması konusunda düzenli olarak bilgilendirilmekte ve eğitilmektedir. Çalışanların rol ve sorumlulukları bu kapsamda gözden geçirilmiş ve görev tanımları revize edilmiştir. Bunun yanında çalışanların</w:t>
      </w:r>
      <w:r w:rsidRPr="00195542">
        <w:rPr>
          <w:spacing w:val="-11"/>
        </w:rPr>
        <w:t xml:space="preserve"> </w:t>
      </w:r>
      <w:r w:rsidRPr="00195542">
        <w:t>KVKK’ya</w:t>
      </w:r>
      <w:r w:rsidRPr="00195542">
        <w:rPr>
          <w:spacing w:val="-6"/>
        </w:rPr>
        <w:t xml:space="preserve"> </w:t>
      </w:r>
      <w:r w:rsidRPr="00195542">
        <w:t>aykırı</w:t>
      </w:r>
      <w:r w:rsidRPr="00195542">
        <w:rPr>
          <w:spacing w:val="-2"/>
        </w:rPr>
        <w:t xml:space="preserve"> </w:t>
      </w:r>
      <w:r w:rsidRPr="00195542">
        <w:t>hareket</w:t>
      </w:r>
      <w:r w:rsidRPr="00195542">
        <w:rPr>
          <w:spacing w:val="-6"/>
        </w:rPr>
        <w:t xml:space="preserve"> </w:t>
      </w:r>
      <w:r w:rsidRPr="00195542">
        <w:t>etmesi</w:t>
      </w:r>
      <w:r w:rsidRPr="00195542">
        <w:rPr>
          <w:spacing w:val="-5"/>
        </w:rPr>
        <w:t xml:space="preserve"> </w:t>
      </w:r>
      <w:r w:rsidRPr="00195542">
        <w:t>Şirket</w:t>
      </w:r>
      <w:r w:rsidRPr="00195542">
        <w:rPr>
          <w:spacing w:val="-6"/>
        </w:rPr>
        <w:t xml:space="preserve"> </w:t>
      </w:r>
      <w:r w:rsidRPr="00195542">
        <w:t>disiplin</w:t>
      </w:r>
      <w:r w:rsidRPr="00195542">
        <w:rPr>
          <w:spacing w:val="-8"/>
        </w:rPr>
        <w:t xml:space="preserve"> </w:t>
      </w:r>
      <w:r w:rsidRPr="00195542">
        <w:t>prosedürlerinde</w:t>
      </w:r>
      <w:r w:rsidRPr="00195542">
        <w:rPr>
          <w:spacing w:val="-8"/>
        </w:rPr>
        <w:t xml:space="preserve"> </w:t>
      </w:r>
      <w:r w:rsidRPr="00195542">
        <w:t>ayrı</w:t>
      </w:r>
      <w:r w:rsidRPr="00195542">
        <w:rPr>
          <w:spacing w:val="-5"/>
        </w:rPr>
        <w:t xml:space="preserve"> </w:t>
      </w:r>
      <w:r w:rsidRPr="00195542">
        <w:t>bir madde olarak</w:t>
      </w:r>
      <w:r w:rsidRPr="00195542">
        <w:rPr>
          <w:spacing w:val="-3"/>
        </w:rPr>
        <w:t xml:space="preserve"> </w:t>
      </w:r>
      <w:r w:rsidRPr="00195542">
        <w:t>düzenlenmiştir.</w:t>
      </w:r>
    </w:p>
    <w:p w14:paraId="0ADFE118" w14:textId="77777777" w:rsidR="001B449F" w:rsidRPr="00195542" w:rsidRDefault="001B449F" w:rsidP="001B449F">
      <w:pPr>
        <w:pStyle w:val="ListeParagraf"/>
        <w:widowControl w:val="0"/>
        <w:numPr>
          <w:ilvl w:val="0"/>
          <w:numId w:val="32"/>
        </w:numPr>
        <w:tabs>
          <w:tab w:val="left" w:pos="1275"/>
        </w:tabs>
        <w:autoSpaceDE w:val="0"/>
        <w:autoSpaceDN w:val="0"/>
        <w:spacing w:after="0" w:line="276" w:lineRule="auto"/>
        <w:contextualSpacing w:val="0"/>
        <w:jc w:val="both"/>
      </w:pPr>
      <w:r w:rsidRPr="00195542">
        <w:t>Altyükleniciler kişisel verilerin korunması hukuku ve bu hukuka uygun olarak gerekli önlemlerin alınması konusunda bilgilendirilmektedir.</w:t>
      </w:r>
    </w:p>
    <w:p w14:paraId="49CAFC9B" w14:textId="77777777" w:rsidR="001B449F" w:rsidRPr="00195542" w:rsidRDefault="001B449F" w:rsidP="001B449F">
      <w:pPr>
        <w:pStyle w:val="ListeParagraf"/>
        <w:widowControl w:val="0"/>
        <w:numPr>
          <w:ilvl w:val="0"/>
          <w:numId w:val="32"/>
        </w:numPr>
        <w:tabs>
          <w:tab w:val="left" w:pos="1275"/>
        </w:tabs>
        <w:autoSpaceDE w:val="0"/>
        <w:autoSpaceDN w:val="0"/>
        <w:spacing w:after="0" w:line="276" w:lineRule="auto"/>
        <w:contextualSpacing w:val="0"/>
        <w:jc w:val="both"/>
      </w:pPr>
      <w:r w:rsidRPr="00195542">
        <w:t>Şirket’in ve alt yüklenicilerinin yürütmekte olduğu kişisel veri işlemesi; bu işlemenin KVKK’nın aradığı kişisel veri işleme şartlarına uygunluğun sağlanması için uyulması gereken konular yerine</w:t>
      </w:r>
      <w:r w:rsidRPr="00195542">
        <w:rPr>
          <w:spacing w:val="2"/>
        </w:rPr>
        <w:t xml:space="preserve"> </w:t>
      </w:r>
      <w:r w:rsidRPr="00195542">
        <w:t>getirilmektedir.</w:t>
      </w:r>
    </w:p>
    <w:p w14:paraId="0B49AA91" w14:textId="77777777" w:rsidR="001B449F" w:rsidRPr="00195542" w:rsidRDefault="001B449F" w:rsidP="001B449F">
      <w:pPr>
        <w:pStyle w:val="ListeParagraf"/>
        <w:widowControl w:val="0"/>
        <w:numPr>
          <w:ilvl w:val="0"/>
          <w:numId w:val="32"/>
        </w:numPr>
        <w:tabs>
          <w:tab w:val="left" w:pos="1275"/>
        </w:tabs>
        <w:autoSpaceDE w:val="0"/>
        <w:autoSpaceDN w:val="0"/>
        <w:spacing w:after="0" w:line="276" w:lineRule="auto"/>
        <w:contextualSpacing w:val="0"/>
        <w:jc w:val="both"/>
      </w:pPr>
      <w:r w:rsidRPr="00195542">
        <w:t>Şirket’in akdetmiş olduğu sözleşmeler KVKK açısından incelenmiş ve gerekli görülen değişiklikler</w:t>
      </w:r>
      <w:r w:rsidRPr="00195542">
        <w:rPr>
          <w:spacing w:val="-1"/>
        </w:rPr>
        <w:t xml:space="preserve"> </w:t>
      </w:r>
      <w:r w:rsidRPr="00195542">
        <w:t>yapılmıştır.</w:t>
      </w:r>
    </w:p>
    <w:p w14:paraId="24213181" w14:textId="77777777" w:rsidR="001B449F" w:rsidRPr="00195542" w:rsidRDefault="001B449F" w:rsidP="001B449F">
      <w:pPr>
        <w:pStyle w:val="ListeParagraf"/>
        <w:widowControl w:val="0"/>
        <w:numPr>
          <w:ilvl w:val="0"/>
          <w:numId w:val="32"/>
        </w:numPr>
        <w:tabs>
          <w:tab w:val="left" w:pos="1275"/>
        </w:tabs>
        <w:autoSpaceDE w:val="0"/>
        <w:autoSpaceDN w:val="0"/>
        <w:spacing w:after="0" w:line="276" w:lineRule="auto"/>
        <w:contextualSpacing w:val="0"/>
        <w:jc w:val="both"/>
      </w:pPr>
      <w:r w:rsidRPr="00195542">
        <w:t>Teknolojik gelişmelere uygun şekilde teknik önlemler alınmakta, alınan önlemler periyodik olarak kontrol edilmekte, güncellenmekte ve</w:t>
      </w:r>
      <w:r w:rsidRPr="00195542">
        <w:rPr>
          <w:spacing w:val="-6"/>
        </w:rPr>
        <w:t xml:space="preserve"> </w:t>
      </w:r>
      <w:r w:rsidRPr="00195542">
        <w:t>yenilenmektedir.</w:t>
      </w:r>
    </w:p>
    <w:p w14:paraId="2874D784" w14:textId="77777777" w:rsidR="001B449F" w:rsidRPr="00195542" w:rsidRDefault="001B449F" w:rsidP="001B449F">
      <w:pPr>
        <w:pStyle w:val="ListeParagraf"/>
        <w:widowControl w:val="0"/>
        <w:numPr>
          <w:ilvl w:val="0"/>
          <w:numId w:val="32"/>
        </w:numPr>
        <w:tabs>
          <w:tab w:val="left" w:pos="1275"/>
        </w:tabs>
        <w:autoSpaceDE w:val="0"/>
        <w:autoSpaceDN w:val="0"/>
        <w:spacing w:after="0" w:line="276" w:lineRule="auto"/>
        <w:contextualSpacing w:val="0"/>
        <w:jc w:val="both"/>
      </w:pPr>
      <w:r w:rsidRPr="00195542">
        <w:t>Erişim yetkileri sınırlandırılmakta, yetkiler düzenli olarak gözden</w:t>
      </w:r>
      <w:r w:rsidRPr="00195542">
        <w:rPr>
          <w:spacing w:val="-15"/>
        </w:rPr>
        <w:t xml:space="preserve"> </w:t>
      </w:r>
      <w:r w:rsidRPr="00195542">
        <w:t>geçirilmektedir.</w:t>
      </w:r>
    </w:p>
    <w:p w14:paraId="257C9887" w14:textId="77777777" w:rsidR="001B449F" w:rsidRPr="00195542" w:rsidRDefault="001B449F" w:rsidP="001B449F">
      <w:pPr>
        <w:pStyle w:val="ListeParagraf"/>
        <w:widowControl w:val="0"/>
        <w:numPr>
          <w:ilvl w:val="0"/>
          <w:numId w:val="32"/>
        </w:numPr>
        <w:tabs>
          <w:tab w:val="left" w:pos="1275"/>
        </w:tabs>
        <w:autoSpaceDE w:val="0"/>
        <w:autoSpaceDN w:val="0"/>
        <w:spacing w:after="0" w:line="276" w:lineRule="auto"/>
        <w:contextualSpacing w:val="0"/>
        <w:jc w:val="both"/>
      </w:pPr>
      <w:r w:rsidRPr="00195542">
        <w:t>Alınan teknik önlemler düzenli olarak yetkilisine raporlanmakta, risk oluşturan hususlar yeniden gözden geçirilerek gerekli teknolojik çözümlerin üretilmesi için</w:t>
      </w:r>
      <w:r w:rsidRPr="00195542">
        <w:rPr>
          <w:spacing w:val="-20"/>
        </w:rPr>
        <w:t xml:space="preserve"> </w:t>
      </w:r>
      <w:r w:rsidRPr="00195542">
        <w:t>çalışılmaktadır.</w:t>
      </w:r>
    </w:p>
    <w:p w14:paraId="37F44803" w14:textId="77777777" w:rsidR="001B449F" w:rsidRPr="00195542" w:rsidRDefault="001B449F" w:rsidP="001B449F">
      <w:pPr>
        <w:pStyle w:val="ListeParagraf"/>
        <w:widowControl w:val="0"/>
        <w:numPr>
          <w:ilvl w:val="0"/>
          <w:numId w:val="32"/>
        </w:numPr>
        <w:tabs>
          <w:tab w:val="left" w:pos="1275"/>
        </w:tabs>
        <w:autoSpaceDE w:val="0"/>
        <w:autoSpaceDN w:val="0"/>
        <w:spacing w:after="0" w:line="276" w:lineRule="auto"/>
        <w:contextualSpacing w:val="0"/>
        <w:jc w:val="both"/>
      </w:pPr>
      <w:r w:rsidRPr="00195542">
        <w:t>Virüs koruma sistemleri ve güvenlik duvarlarını içeren yazılımlar ve donanımlar kurulmaktadır.</w:t>
      </w:r>
    </w:p>
    <w:p w14:paraId="317B742E" w14:textId="77777777" w:rsidR="001B449F" w:rsidRPr="00195542" w:rsidRDefault="001B449F" w:rsidP="001B449F">
      <w:pPr>
        <w:pStyle w:val="ListeParagraf"/>
        <w:widowControl w:val="0"/>
        <w:numPr>
          <w:ilvl w:val="0"/>
          <w:numId w:val="32"/>
        </w:numPr>
        <w:tabs>
          <w:tab w:val="left" w:pos="1275"/>
        </w:tabs>
        <w:autoSpaceDE w:val="0"/>
        <w:autoSpaceDN w:val="0"/>
        <w:spacing w:after="0" w:line="276" w:lineRule="auto"/>
        <w:contextualSpacing w:val="0"/>
        <w:jc w:val="both"/>
      </w:pPr>
      <w:r w:rsidRPr="00195542">
        <w:t>Kişisel verilerin güvenli bir biçimde saklanmasını sağlamak için yedekleme programları kullanılmaktadır.</w:t>
      </w:r>
    </w:p>
    <w:p w14:paraId="6824E16D" w14:textId="77777777" w:rsidR="001B449F" w:rsidRDefault="001B449F" w:rsidP="00811F68">
      <w:pPr>
        <w:pStyle w:val="ListeParagraf"/>
        <w:widowControl w:val="0"/>
        <w:numPr>
          <w:ilvl w:val="0"/>
          <w:numId w:val="32"/>
        </w:numPr>
        <w:tabs>
          <w:tab w:val="left" w:pos="1275"/>
        </w:tabs>
        <w:autoSpaceDE w:val="0"/>
        <w:autoSpaceDN w:val="0"/>
        <w:spacing w:before="1" w:after="0" w:line="276" w:lineRule="auto"/>
        <w:ind w:right="-6"/>
        <w:contextualSpacing w:val="0"/>
        <w:jc w:val="both"/>
      </w:pPr>
      <w:r w:rsidRPr="00195542">
        <w:t>Saklanma alanlarına yönelik güvenlik sistemleri kullanılmakta, alınan teknik önlemler periyodik olarak iç kontroller gereği ilgilisine raporlanmakta, risk teşkil eden hususlar yeniden değerlendirilerek gerekli tekn</w:t>
      </w:r>
      <w:r>
        <w:t>olojik çözümler üretilmektedir.</w:t>
      </w:r>
    </w:p>
    <w:p w14:paraId="69E8EED5" w14:textId="77777777" w:rsidR="001B449F" w:rsidRDefault="001B449F" w:rsidP="001B449F">
      <w:pPr>
        <w:pStyle w:val="ListeParagraf"/>
        <w:widowControl w:val="0"/>
        <w:tabs>
          <w:tab w:val="left" w:pos="1275"/>
        </w:tabs>
        <w:autoSpaceDE w:val="0"/>
        <w:autoSpaceDN w:val="0"/>
        <w:spacing w:before="1" w:after="0" w:line="276" w:lineRule="auto"/>
        <w:ind w:left="1274" w:right="-6"/>
        <w:contextualSpacing w:val="0"/>
        <w:jc w:val="both"/>
      </w:pPr>
    </w:p>
    <w:p w14:paraId="281F5239" w14:textId="77777777" w:rsidR="001B449F" w:rsidRDefault="001B449F" w:rsidP="001B449F">
      <w:pPr>
        <w:pStyle w:val="ListeParagraf"/>
        <w:widowControl w:val="0"/>
        <w:tabs>
          <w:tab w:val="left" w:pos="1275"/>
        </w:tabs>
        <w:autoSpaceDE w:val="0"/>
        <w:autoSpaceDN w:val="0"/>
        <w:spacing w:before="1" w:after="0" w:line="276" w:lineRule="auto"/>
        <w:ind w:left="1274" w:right="-6"/>
        <w:contextualSpacing w:val="0"/>
        <w:jc w:val="both"/>
      </w:pPr>
    </w:p>
    <w:p w14:paraId="54A21D50" w14:textId="77777777" w:rsidR="001B449F" w:rsidRDefault="001B449F" w:rsidP="00811F68">
      <w:pPr>
        <w:pStyle w:val="ListeParagraf"/>
        <w:widowControl w:val="0"/>
        <w:numPr>
          <w:ilvl w:val="0"/>
          <w:numId w:val="32"/>
        </w:numPr>
        <w:tabs>
          <w:tab w:val="left" w:pos="1275"/>
        </w:tabs>
        <w:autoSpaceDE w:val="0"/>
        <w:autoSpaceDN w:val="0"/>
        <w:spacing w:before="1" w:after="0" w:line="276" w:lineRule="auto"/>
        <w:ind w:right="-6"/>
        <w:contextualSpacing w:val="0"/>
        <w:jc w:val="both"/>
      </w:pPr>
      <w:r>
        <w:t>He</w:t>
      </w:r>
      <w:r w:rsidRPr="00195542">
        <w:t>rhangi</w:t>
      </w:r>
      <w:r w:rsidRPr="001B449F">
        <w:rPr>
          <w:spacing w:val="-12"/>
        </w:rPr>
        <w:t xml:space="preserve"> </w:t>
      </w:r>
      <w:r w:rsidRPr="00195542">
        <w:t>bir</w:t>
      </w:r>
      <w:r w:rsidRPr="001B449F">
        <w:rPr>
          <w:spacing w:val="-11"/>
        </w:rPr>
        <w:t xml:space="preserve"> </w:t>
      </w:r>
      <w:r w:rsidRPr="00195542">
        <w:t>kişisel</w:t>
      </w:r>
      <w:r w:rsidRPr="001B449F">
        <w:rPr>
          <w:spacing w:val="-12"/>
        </w:rPr>
        <w:t xml:space="preserve"> </w:t>
      </w:r>
      <w:r w:rsidRPr="00195542">
        <w:t>veri</w:t>
      </w:r>
      <w:r w:rsidRPr="001B449F">
        <w:rPr>
          <w:spacing w:val="-11"/>
        </w:rPr>
        <w:t xml:space="preserve"> </w:t>
      </w:r>
      <w:r w:rsidRPr="00195542">
        <w:t>güvenliği</w:t>
      </w:r>
      <w:r w:rsidRPr="001B449F">
        <w:rPr>
          <w:spacing w:val="-12"/>
        </w:rPr>
        <w:t xml:space="preserve"> </w:t>
      </w:r>
      <w:r w:rsidRPr="00195542">
        <w:t>ihlaline</w:t>
      </w:r>
      <w:r w:rsidRPr="001B449F">
        <w:rPr>
          <w:spacing w:val="-12"/>
        </w:rPr>
        <w:t xml:space="preserve"> </w:t>
      </w:r>
      <w:r w:rsidRPr="00195542">
        <w:t>karşı</w:t>
      </w:r>
      <w:r w:rsidRPr="001B449F">
        <w:rPr>
          <w:spacing w:val="-13"/>
        </w:rPr>
        <w:t xml:space="preserve"> </w:t>
      </w:r>
      <w:r w:rsidRPr="00195542">
        <w:t>tedbirli</w:t>
      </w:r>
      <w:r w:rsidRPr="001B449F">
        <w:rPr>
          <w:spacing w:val="-12"/>
        </w:rPr>
        <w:t xml:space="preserve"> </w:t>
      </w:r>
      <w:r w:rsidRPr="00195542">
        <w:t>olmak</w:t>
      </w:r>
      <w:r w:rsidRPr="001B449F">
        <w:rPr>
          <w:spacing w:val="-14"/>
        </w:rPr>
        <w:t xml:space="preserve"> </w:t>
      </w:r>
      <w:r w:rsidRPr="00195542">
        <w:t>adına</w:t>
      </w:r>
      <w:r w:rsidRPr="001B449F">
        <w:rPr>
          <w:spacing w:val="-12"/>
        </w:rPr>
        <w:t xml:space="preserve"> </w:t>
      </w:r>
      <w:r w:rsidRPr="00195542">
        <w:t>kriz</w:t>
      </w:r>
      <w:r w:rsidRPr="001B449F">
        <w:rPr>
          <w:spacing w:val="-15"/>
        </w:rPr>
        <w:t xml:space="preserve"> </w:t>
      </w:r>
      <w:r w:rsidRPr="00195542">
        <w:t>ve</w:t>
      </w:r>
      <w:r w:rsidRPr="001B449F">
        <w:rPr>
          <w:spacing w:val="-11"/>
        </w:rPr>
        <w:t xml:space="preserve"> </w:t>
      </w:r>
      <w:r w:rsidRPr="00195542">
        <w:t>itibar</w:t>
      </w:r>
      <w:r w:rsidRPr="001B449F">
        <w:rPr>
          <w:spacing w:val="-13"/>
        </w:rPr>
        <w:t xml:space="preserve"> </w:t>
      </w:r>
      <w:r w:rsidRPr="00195542">
        <w:t>yönetimi görüşülmüş, bu kapsamda KVK Kurulu ve ilgili kişiyi bilgilendirme süreçleri tasarlanmıştır.</w:t>
      </w:r>
    </w:p>
    <w:p w14:paraId="6A4B6046" w14:textId="77777777" w:rsidR="001B449F" w:rsidRDefault="001B449F" w:rsidP="001B449F">
      <w:pPr>
        <w:pStyle w:val="GvdeMetni"/>
        <w:numPr>
          <w:ilvl w:val="0"/>
          <w:numId w:val="32"/>
        </w:numPr>
        <w:spacing w:line="276" w:lineRule="auto"/>
        <w:ind w:right="-6"/>
        <w:jc w:val="both"/>
        <w:rPr>
          <w:rFonts w:asciiTheme="minorHAnsi" w:hAnsiTheme="minorHAnsi"/>
        </w:rPr>
      </w:pPr>
      <w:r w:rsidRPr="00195542">
        <w:rPr>
          <w:rFonts w:asciiTheme="minorHAnsi" w:hAnsiTheme="minorHAnsi"/>
        </w:rPr>
        <w:t>Şirket, özel nitelikli kişisel verilerin güvenliğinin sağlanması için gerekli faaliyetlerde bulunmakta olup bu verilerin hukuka uygun işlenmesini temin etmek amacıyla yasal gerekliliklere</w:t>
      </w:r>
      <w:r w:rsidRPr="00195542">
        <w:rPr>
          <w:rFonts w:asciiTheme="minorHAnsi" w:hAnsiTheme="minorHAnsi"/>
          <w:spacing w:val="-4"/>
        </w:rPr>
        <w:t xml:space="preserve"> </w:t>
      </w:r>
      <w:r w:rsidRPr="00195542">
        <w:rPr>
          <w:rFonts w:asciiTheme="minorHAnsi" w:hAnsiTheme="minorHAnsi"/>
        </w:rPr>
        <w:t>ve</w:t>
      </w:r>
      <w:r w:rsidRPr="00195542">
        <w:rPr>
          <w:rFonts w:asciiTheme="minorHAnsi" w:hAnsiTheme="minorHAnsi"/>
          <w:spacing w:val="-7"/>
        </w:rPr>
        <w:t xml:space="preserve"> </w:t>
      </w:r>
      <w:r w:rsidRPr="00195542">
        <w:rPr>
          <w:rFonts w:asciiTheme="minorHAnsi" w:hAnsiTheme="minorHAnsi"/>
        </w:rPr>
        <w:t>Kurul</w:t>
      </w:r>
      <w:r w:rsidRPr="00195542">
        <w:rPr>
          <w:rFonts w:asciiTheme="minorHAnsi" w:hAnsiTheme="minorHAnsi"/>
          <w:spacing w:val="-6"/>
        </w:rPr>
        <w:t xml:space="preserve"> </w:t>
      </w:r>
      <w:r w:rsidRPr="00195542">
        <w:rPr>
          <w:rFonts w:asciiTheme="minorHAnsi" w:hAnsiTheme="minorHAnsi"/>
        </w:rPr>
        <w:t>tarafından</w:t>
      </w:r>
      <w:r w:rsidRPr="00195542">
        <w:rPr>
          <w:rFonts w:asciiTheme="minorHAnsi" w:hAnsiTheme="minorHAnsi"/>
          <w:spacing w:val="-6"/>
        </w:rPr>
        <w:t xml:space="preserve"> </w:t>
      </w:r>
      <w:r w:rsidRPr="00195542">
        <w:rPr>
          <w:rFonts w:asciiTheme="minorHAnsi" w:hAnsiTheme="minorHAnsi"/>
        </w:rPr>
        <w:t>belirlenen</w:t>
      </w:r>
      <w:r w:rsidRPr="00195542">
        <w:rPr>
          <w:rFonts w:asciiTheme="minorHAnsi" w:hAnsiTheme="minorHAnsi"/>
          <w:spacing w:val="-4"/>
        </w:rPr>
        <w:t xml:space="preserve"> </w:t>
      </w:r>
      <w:r w:rsidRPr="00195542">
        <w:rPr>
          <w:rFonts w:asciiTheme="minorHAnsi" w:hAnsiTheme="minorHAnsi"/>
        </w:rPr>
        <w:t>yeterli</w:t>
      </w:r>
      <w:r w:rsidRPr="00195542">
        <w:rPr>
          <w:rFonts w:asciiTheme="minorHAnsi" w:hAnsiTheme="minorHAnsi"/>
          <w:spacing w:val="-4"/>
        </w:rPr>
        <w:t xml:space="preserve"> </w:t>
      </w:r>
      <w:r w:rsidRPr="00195542">
        <w:rPr>
          <w:rFonts w:asciiTheme="minorHAnsi" w:hAnsiTheme="minorHAnsi"/>
        </w:rPr>
        <w:t>önlemlere</w:t>
      </w:r>
      <w:r w:rsidRPr="00195542">
        <w:rPr>
          <w:rFonts w:asciiTheme="minorHAnsi" w:hAnsiTheme="minorHAnsi"/>
          <w:spacing w:val="-4"/>
        </w:rPr>
        <w:t xml:space="preserve"> </w:t>
      </w:r>
      <w:r w:rsidRPr="00195542">
        <w:rPr>
          <w:rFonts w:asciiTheme="minorHAnsi" w:hAnsiTheme="minorHAnsi"/>
        </w:rPr>
        <w:t>uyum</w:t>
      </w:r>
      <w:r w:rsidRPr="00195542">
        <w:rPr>
          <w:rFonts w:asciiTheme="minorHAnsi" w:hAnsiTheme="minorHAnsi"/>
          <w:spacing w:val="-7"/>
        </w:rPr>
        <w:t xml:space="preserve"> </w:t>
      </w:r>
      <w:r w:rsidRPr="00195542">
        <w:rPr>
          <w:rFonts w:asciiTheme="minorHAnsi" w:hAnsiTheme="minorHAnsi"/>
        </w:rPr>
        <w:t>sağlamak</w:t>
      </w:r>
      <w:r w:rsidRPr="00195542">
        <w:rPr>
          <w:rFonts w:asciiTheme="minorHAnsi" w:hAnsiTheme="minorHAnsi"/>
          <w:spacing w:val="-7"/>
        </w:rPr>
        <w:t xml:space="preserve"> </w:t>
      </w:r>
      <w:r w:rsidRPr="00195542">
        <w:rPr>
          <w:rFonts w:asciiTheme="minorHAnsi" w:hAnsiTheme="minorHAnsi"/>
        </w:rPr>
        <w:t>amacıyla</w:t>
      </w:r>
      <w:r w:rsidRPr="00195542">
        <w:rPr>
          <w:rFonts w:asciiTheme="minorHAnsi" w:hAnsiTheme="minorHAnsi"/>
          <w:spacing w:val="-4"/>
        </w:rPr>
        <w:t xml:space="preserve"> </w:t>
      </w:r>
      <w:r w:rsidRPr="00195542">
        <w:rPr>
          <w:rFonts w:asciiTheme="minorHAnsi" w:hAnsiTheme="minorHAnsi"/>
        </w:rPr>
        <w:t>her</w:t>
      </w:r>
      <w:r w:rsidRPr="00195542">
        <w:rPr>
          <w:rFonts w:asciiTheme="minorHAnsi" w:hAnsiTheme="minorHAnsi"/>
          <w:spacing w:val="-5"/>
        </w:rPr>
        <w:t xml:space="preserve"> </w:t>
      </w:r>
      <w:r w:rsidRPr="00195542">
        <w:rPr>
          <w:rFonts w:asciiTheme="minorHAnsi" w:hAnsiTheme="minorHAnsi"/>
        </w:rPr>
        <w:t>türlü teknik ve idari tedbirleri</w:t>
      </w:r>
      <w:r w:rsidRPr="00195542">
        <w:rPr>
          <w:rFonts w:asciiTheme="minorHAnsi" w:hAnsiTheme="minorHAnsi"/>
          <w:spacing w:val="-2"/>
        </w:rPr>
        <w:t xml:space="preserve"> </w:t>
      </w:r>
      <w:r w:rsidRPr="00195542">
        <w:rPr>
          <w:rFonts w:asciiTheme="minorHAnsi" w:hAnsiTheme="minorHAnsi"/>
        </w:rPr>
        <w:t>almaktadır.</w:t>
      </w:r>
    </w:p>
    <w:p w14:paraId="68B951F1" w14:textId="77777777" w:rsidR="001B449F" w:rsidRDefault="001B449F" w:rsidP="001B449F">
      <w:pPr>
        <w:pStyle w:val="Balk1"/>
        <w:spacing w:line="240" w:lineRule="auto"/>
        <w:rPr>
          <w:rFonts w:asciiTheme="minorHAnsi" w:hAnsiTheme="minorHAnsi"/>
          <w:sz w:val="24"/>
          <w:szCs w:val="24"/>
        </w:rPr>
      </w:pPr>
      <w:bookmarkStart w:id="1" w:name="_Toc16233"/>
    </w:p>
    <w:bookmarkEnd w:id="1"/>
    <w:p w14:paraId="288975B3" w14:textId="77777777" w:rsidR="001B449F" w:rsidRPr="00C8422F" w:rsidRDefault="001B449F" w:rsidP="001B449F">
      <w:pPr>
        <w:pStyle w:val="ListeParagraf"/>
        <w:spacing w:after="0" w:line="240" w:lineRule="auto"/>
        <w:ind w:left="1065"/>
        <w:rPr>
          <w:rFonts w:ascii="Calibri" w:hAnsi="Calibri"/>
          <w:b/>
          <w:sz w:val="28"/>
          <w:szCs w:val="28"/>
        </w:rPr>
      </w:pPr>
      <w:r w:rsidRPr="00C8422F">
        <w:rPr>
          <w:rFonts w:ascii="Calibri" w:hAnsi="Calibri"/>
          <w:b/>
          <w:sz w:val="28"/>
          <w:szCs w:val="28"/>
        </w:rPr>
        <w:t xml:space="preserve">            KİŞİSEL VERİLERİN İŞLENMESİ İLE İLGİLİ TEMEL İLKELER</w:t>
      </w:r>
    </w:p>
    <w:p w14:paraId="3C752420" w14:textId="77777777" w:rsidR="001B449F" w:rsidRPr="004E52C4" w:rsidRDefault="001B449F" w:rsidP="001B449F">
      <w:pPr>
        <w:pStyle w:val="ListeParagraf"/>
        <w:spacing w:after="0" w:line="240" w:lineRule="auto"/>
        <w:ind w:left="1065"/>
        <w:rPr>
          <w:rFonts w:ascii="Calibri" w:hAnsi="Calibri"/>
          <w:b/>
          <w:sz w:val="24"/>
          <w:szCs w:val="24"/>
        </w:rPr>
      </w:pPr>
    </w:p>
    <w:p w14:paraId="74F7C021" w14:textId="77777777" w:rsidR="001B449F" w:rsidRPr="004E52C4" w:rsidRDefault="001B449F" w:rsidP="000E7749">
      <w:pPr>
        <w:pStyle w:val="GvdeMetni"/>
        <w:spacing w:line="276" w:lineRule="auto"/>
        <w:ind w:right="-6"/>
        <w:jc w:val="both"/>
        <w:rPr>
          <w:rFonts w:ascii="Calibri" w:hAnsi="Calibri"/>
          <w:sz w:val="24"/>
          <w:szCs w:val="24"/>
        </w:rPr>
      </w:pPr>
      <w:r w:rsidRPr="004E52C4">
        <w:rPr>
          <w:rFonts w:ascii="Calibri" w:hAnsi="Calibri"/>
          <w:sz w:val="24"/>
          <w:szCs w:val="24"/>
        </w:rPr>
        <w:t xml:space="preserve">Şirketimiz, Türkiye Cumhuriyeti Anayasası, </w:t>
      </w:r>
      <w:r>
        <w:rPr>
          <w:rFonts w:ascii="Calibri" w:hAnsi="Calibri"/>
          <w:sz w:val="24"/>
          <w:szCs w:val="24"/>
        </w:rPr>
        <w:t xml:space="preserve">6698 Sayılı KVK </w:t>
      </w:r>
      <w:r w:rsidRPr="004E52C4">
        <w:rPr>
          <w:rFonts w:ascii="Calibri" w:hAnsi="Calibri"/>
          <w:sz w:val="24"/>
          <w:szCs w:val="24"/>
        </w:rPr>
        <w:t xml:space="preserve">Kanunu ve faaliyetleri kapsamında </w:t>
      </w:r>
      <w:r>
        <w:rPr>
          <w:rFonts w:ascii="Calibri" w:hAnsi="Calibri"/>
          <w:sz w:val="24"/>
          <w:szCs w:val="24"/>
        </w:rPr>
        <w:t xml:space="preserve">ve </w:t>
      </w:r>
      <w:r w:rsidRPr="004E52C4">
        <w:rPr>
          <w:rFonts w:ascii="Calibri" w:hAnsi="Calibri"/>
          <w:sz w:val="24"/>
          <w:szCs w:val="24"/>
        </w:rPr>
        <w:t xml:space="preserve">uymak zorunda olduğu diğer kanunlarda yer alan hükümler doğrultusunda </w:t>
      </w:r>
      <w:r w:rsidR="000E7749" w:rsidRPr="00195542">
        <w:rPr>
          <w:rFonts w:asciiTheme="minorHAnsi" w:hAnsiTheme="minorHAnsi"/>
        </w:rPr>
        <w:t>KVKK 4. maddesi uyarınca; kişisel verilerin işlenmesi konusunda hukuka ve dürüstlük kurallarına uygun, doğru ve gerektiğinde güncel, belirli, açık ve meşru amaçlar güderek, amaçla bağlantılı, sınırlı ve ölçülü biçimd</w:t>
      </w:r>
      <w:r w:rsidR="000E7749">
        <w:rPr>
          <w:rFonts w:asciiTheme="minorHAnsi" w:hAnsiTheme="minorHAnsi"/>
        </w:rPr>
        <w:t>e kişisel verileri işlemektedir ve</w:t>
      </w:r>
      <w:r w:rsidRPr="004E52C4">
        <w:rPr>
          <w:rFonts w:ascii="Calibri" w:hAnsi="Calibri"/>
          <w:sz w:val="24"/>
          <w:szCs w:val="24"/>
        </w:rPr>
        <w:t xml:space="preserve"> bu kapsamda aşağıdaki temel ilkeleri benimsemiştir.</w:t>
      </w:r>
    </w:p>
    <w:p w14:paraId="5F92B064" w14:textId="77777777" w:rsidR="001B449F" w:rsidRPr="004E52C4" w:rsidRDefault="001B449F" w:rsidP="001B449F">
      <w:pPr>
        <w:spacing w:after="0" w:line="240" w:lineRule="auto"/>
        <w:rPr>
          <w:rFonts w:ascii="Calibri" w:hAnsi="Calibri"/>
        </w:rPr>
      </w:pPr>
    </w:p>
    <w:p w14:paraId="1985D6A7" w14:textId="77777777" w:rsidR="001B449F" w:rsidRPr="004E52C4" w:rsidRDefault="001B449F" w:rsidP="000E7749">
      <w:pPr>
        <w:pStyle w:val="Balk2"/>
        <w:keepLines w:val="0"/>
        <w:spacing w:before="0" w:line="240" w:lineRule="auto"/>
        <w:jc w:val="both"/>
        <w:rPr>
          <w:rFonts w:ascii="Calibri" w:hAnsi="Calibri"/>
          <w:b/>
          <w:i/>
          <w:color w:val="000000" w:themeColor="text1"/>
          <w:sz w:val="24"/>
          <w:szCs w:val="24"/>
        </w:rPr>
      </w:pPr>
      <w:bookmarkStart w:id="2" w:name="_Toc468353515"/>
      <w:bookmarkStart w:id="3" w:name="_Toc487446086"/>
      <w:bookmarkStart w:id="4" w:name="_Toc487447041"/>
      <w:r w:rsidRPr="004E52C4">
        <w:rPr>
          <w:rFonts w:ascii="Calibri" w:hAnsi="Calibri"/>
          <w:b/>
          <w:color w:val="000000" w:themeColor="text1"/>
          <w:sz w:val="24"/>
          <w:szCs w:val="24"/>
        </w:rPr>
        <w:t>Hukuka ve Dürüstlük Kurallarına Uygun</w:t>
      </w:r>
      <w:bookmarkEnd w:id="2"/>
      <w:bookmarkEnd w:id="3"/>
      <w:bookmarkEnd w:id="4"/>
      <w:r w:rsidRPr="004E52C4">
        <w:rPr>
          <w:rFonts w:ascii="Calibri" w:hAnsi="Calibri"/>
          <w:b/>
          <w:color w:val="000000" w:themeColor="text1"/>
          <w:sz w:val="24"/>
          <w:szCs w:val="24"/>
        </w:rPr>
        <w:t xml:space="preserve"> İşleme</w:t>
      </w:r>
    </w:p>
    <w:p w14:paraId="3E8894D7" w14:textId="77777777" w:rsidR="001B449F" w:rsidRDefault="001B449F" w:rsidP="00C8422F">
      <w:pPr>
        <w:pStyle w:val="Balk2"/>
        <w:keepLines w:val="0"/>
        <w:spacing w:before="0" w:line="240" w:lineRule="auto"/>
        <w:jc w:val="both"/>
        <w:rPr>
          <w:rFonts w:ascii="Calibri" w:hAnsi="Calibri"/>
          <w:color w:val="000000" w:themeColor="text1"/>
          <w:sz w:val="24"/>
          <w:szCs w:val="24"/>
        </w:rPr>
      </w:pPr>
      <w:r w:rsidRPr="004E52C4">
        <w:rPr>
          <w:rFonts w:ascii="Calibri" w:hAnsi="Calibri"/>
          <w:color w:val="000000" w:themeColor="text1"/>
          <w:sz w:val="24"/>
          <w:szCs w:val="24"/>
        </w:rPr>
        <w:t xml:space="preserve">Kişisel verilerin işlenmesinde şirketimiz hukuksal düzenlemeler ile getirilen ilkeler ve dürüstlük kuralına uygun hareket etmektedir. </w:t>
      </w:r>
    </w:p>
    <w:p w14:paraId="18C2E396" w14:textId="77777777" w:rsidR="00C8422F" w:rsidRPr="00C8422F" w:rsidRDefault="00C8422F" w:rsidP="00C8422F"/>
    <w:p w14:paraId="07A19F0D" w14:textId="77777777" w:rsidR="001B449F" w:rsidRPr="004E52C4" w:rsidRDefault="001B449F" w:rsidP="000E7749">
      <w:pPr>
        <w:pStyle w:val="Balk2"/>
        <w:keepLines w:val="0"/>
        <w:spacing w:before="0" w:line="240" w:lineRule="auto"/>
        <w:jc w:val="both"/>
        <w:rPr>
          <w:rFonts w:ascii="Calibri" w:hAnsi="Calibri"/>
          <w:b/>
          <w:i/>
          <w:color w:val="000000" w:themeColor="text1"/>
          <w:sz w:val="24"/>
          <w:szCs w:val="24"/>
        </w:rPr>
      </w:pPr>
      <w:bookmarkStart w:id="5" w:name="_Toc468353520"/>
      <w:bookmarkStart w:id="6" w:name="_Toc487446091"/>
      <w:bookmarkStart w:id="7" w:name="_Toc487447046"/>
      <w:r w:rsidRPr="004E52C4">
        <w:rPr>
          <w:rFonts w:ascii="Calibri" w:hAnsi="Calibri"/>
          <w:b/>
          <w:color w:val="000000" w:themeColor="text1"/>
          <w:sz w:val="24"/>
          <w:szCs w:val="24"/>
        </w:rPr>
        <w:t>Doğruluk ve Veri Güncelliği</w:t>
      </w:r>
      <w:bookmarkEnd w:id="5"/>
      <w:bookmarkEnd w:id="6"/>
      <w:bookmarkEnd w:id="7"/>
    </w:p>
    <w:p w14:paraId="5E5F79FB" w14:textId="77777777" w:rsidR="001B449F" w:rsidRDefault="001B449F" w:rsidP="000E7749">
      <w:pPr>
        <w:pStyle w:val="Balk2"/>
        <w:keepLines w:val="0"/>
        <w:spacing w:before="0" w:line="240" w:lineRule="auto"/>
        <w:jc w:val="both"/>
        <w:rPr>
          <w:rFonts w:ascii="Calibri" w:hAnsi="Calibri"/>
          <w:color w:val="auto"/>
          <w:sz w:val="24"/>
          <w:szCs w:val="24"/>
        </w:rPr>
      </w:pPr>
      <w:r w:rsidRPr="004E52C4">
        <w:rPr>
          <w:rFonts w:ascii="Calibri" w:hAnsi="Calibri"/>
          <w:color w:val="auto"/>
          <w:sz w:val="24"/>
          <w:szCs w:val="24"/>
        </w:rPr>
        <w:t xml:space="preserve">Şirketimiz KVK Kanunu ve ilgili mevzuat kapsamında kişisel veri sahiplerinin temel haklarını ve kendi meşru menfaatlerini dikkate alarak işlediği kişisel verilerin biliniyor </w:t>
      </w:r>
      <w:r>
        <w:rPr>
          <w:rFonts w:ascii="Calibri" w:hAnsi="Calibri"/>
          <w:color w:val="auto"/>
          <w:sz w:val="24"/>
          <w:szCs w:val="24"/>
        </w:rPr>
        <w:t xml:space="preserve">olması halinde </w:t>
      </w:r>
      <w:r w:rsidRPr="004E52C4">
        <w:rPr>
          <w:rFonts w:ascii="Calibri" w:hAnsi="Calibri"/>
          <w:color w:val="auto"/>
          <w:sz w:val="24"/>
          <w:szCs w:val="24"/>
        </w:rPr>
        <w:t xml:space="preserve">doğru ve güncel olmasını sağlamaktadır. </w:t>
      </w:r>
    </w:p>
    <w:p w14:paraId="0FD77E3C" w14:textId="77777777" w:rsidR="000E7749" w:rsidRPr="000E7749" w:rsidRDefault="000E7749" w:rsidP="000E7749"/>
    <w:p w14:paraId="5912746D" w14:textId="77777777" w:rsidR="001B449F" w:rsidRPr="004E52C4" w:rsidRDefault="001B449F" w:rsidP="000E7749">
      <w:pPr>
        <w:pStyle w:val="Balk2"/>
        <w:keepLines w:val="0"/>
        <w:spacing w:before="0" w:line="240" w:lineRule="auto"/>
        <w:jc w:val="both"/>
        <w:rPr>
          <w:rFonts w:ascii="Calibri" w:hAnsi="Calibri"/>
          <w:b/>
          <w:i/>
          <w:color w:val="000000" w:themeColor="text1"/>
          <w:sz w:val="24"/>
          <w:szCs w:val="24"/>
        </w:rPr>
      </w:pPr>
      <w:r w:rsidRPr="004E52C4">
        <w:rPr>
          <w:rFonts w:ascii="Calibri" w:hAnsi="Calibri"/>
          <w:b/>
          <w:color w:val="000000" w:themeColor="text1"/>
          <w:sz w:val="24"/>
          <w:szCs w:val="24"/>
        </w:rPr>
        <w:t>Belirli, Açık ve Meşru Amaçlarla İşleme</w:t>
      </w:r>
    </w:p>
    <w:p w14:paraId="34094F04" w14:textId="77777777" w:rsidR="001B449F" w:rsidRDefault="001B449F" w:rsidP="000E7749">
      <w:pPr>
        <w:pStyle w:val="Balk2"/>
        <w:keepLines w:val="0"/>
        <w:spacing w:before="0" w:line="240" w:lineRule="auto"/>
        <w:jc w:val="both"/>
        <w:rPr>
          <w:rFonts w:ascii="Calibri" w:hAnsi="Calibri"/>
          <w:color w:val="000000" w:themeColor="text1"/>
          <w:sz w:val="24"/>
          <w:szCs w:val="24"/>
        </w:rPr>
      </w:pPr>
      <w:r w:rsidRPr="004E52C4">
        <w:rPr>
          <w:rFonts w:ascii="Calibri" w:hAnsi="Calibri"/>
          <w:color w:val="000000" w:themeColor="text1"/>
          <w:sz w:val="24"/>
          <w:szCs w:val="24"/>
        </w:rPr>
        <w:t>Şirketimiz kişisel verileri daha önce belirlenmiş amaçların gerçekleştirilmesine elverişli bir biçimde işlemekte ve amacın gerçekleştirilmesiyle ilgili olmayan ve ihtiyaç duyulmayan kişisel verilerin işlenmesinden kaçınmaktadır. Bu doğrultuda verilerin işlenmesi, faaliyetler ve yasal yükümlülükler ile sınırlıdır. Amaca ilave değişimler yalnızca sınırlı ölçüde ve gerekçelendirmeyle mümkündür.</w:t>
      </w:r>
    </w:p>
    <w:p w14:paraId="642928FD" w14:textId="77777777" w:rsidR="000E7749" w:rsidRPr="000E7749" w:rsidRDefault="000E7749" w:rsidP="000E7749"/>
    <w:p w14:paraId="1A165844" w14:textId="77777777" w:rsidR="001B449F" w:rsidRPr="000E7749" w:rsidRDefault="001B449F" w:rsidP="000E7749">
      <w:pPr>
        <w:spacing w:after="0" w:line="240" w:lineRule="auto"/>
        <w:jc w:val="both"/>
        <w:rPr>
          <w:rFonts w:ascii="Calibri" w:hAnsi="Calibri"/>
          <w:b/>
          <w:sz w:val="24"/>
          <w:szCs w:val="24"/>
        </w:rPr>
      </w:pPr>
      <w:r w:rsidRPr="000E7749">
        <w:rPr>
          <w:rFonts w:ascii="Calibri" w:hAnsi="Calibri"/>
          <w:b/>
          <w:sz w:val="24"/>
          <w:szCs w:val="24"/>
        </w:rPr>
        <w:t>İşlendikleri Amaçla Bağlantılı, Sınırlı ve Ölçülü Olma</w:t>
      </w:r>
    </w:p>
    <w:p w14:paraId="6644E0D3" w14:textId="77777777" w:rsidR="001B449F" w:rsidRDefault="001B449F" w:rsidP="000E7749">
      <w:pPr>
        <w:spacing w:after="0" w:line="240" w:lineRule="auto"/>
        <w:jc w:val="both"/>
        <w:rPr>
          <w:rFonts w:ascii="Calibri" w:hAnsi="Calibri"/>
          <w:sz w:val="24"/>
          <w:szCs w:val="24"/>
        </w:rPr>
      </w:pPr>
      <w:r w:rsidRPr="000E7749">
        <w:rPr>
          <w:rFonts w:ascii="Calibri" w:hAnsi="Calibri"/>
          <w:sz w:val="24"/>
          <w:szCs w:val="24"/>
        </w:rPr>
        <w:t>Şirketimizce belirlenen amaçların gerçekleştirilmesi, hukuki ve meşru menfaatler çerçevesinde kişisel veriler işlenmekte; ihtiyaç duyulmayan, amaca yönelik olmayan ve hiçbir hukuki ve meşru menfaat içermeyen kişisel veri işleme faaliyeti yürütülmemektedir.</w:t>
      </w:r>
    </w:p>
    <w:p w14:paraId="7B71DA5C" w14:textId="77777777" w:rsidR="000E7749" w:rsidRPr="000E7749" w:rsidRDefault="000E7749" w:rsidP="000E7749">
      <w:pPr>
        <w:spacing w:after="0" w:line="240" w:lineRule="auto"/>
        <w:jc w:val="both"/>
        <w:rPr>
          <w:rFonts w:ascii="Calibri" w:hAnsi="Calibri"/>
          <w:b/>
          <w:sz w:val="24"/>
          <w:szCs w:val="24"/>
        </w:rPr>
      </w:pPr>
    </w:p>
    <w:p w14:paraId="59D30836" w14:textId="77777777" w:rsidR="001B449F" w:rsidRPr="004E52C4" w:rsidRDefault="001B449F" w:rsidP="000E7749">
      <w:pPr>
        <w:pStyle w:val="Balk2"/>
        <w:keepLines w:val="0"/>
        <w:spacing w:before="0" w:line="240" w:lineRule="auto"/>
        <w:rPr>
          <w:rFonts w:ascii="Calibri" w:hAnsi="Calibri"/>
          <w:b/>
          <w:color w:val="000000" w:themeColor="text1"/>
          <w:sz w:val="24"/>
          <w:szCs w:val="24"/>
        </w:rPr>
      </w:pPr>
      <w:r w:rsidRPr="004E52C4">
        <w:rPr>
          <w:rFonts w:ascii="Calibri" w:hAnsi="Calibri"/>
          <w:b/>
          <w:color w:val="000000" w:themeColor="text1"/>
          <w:sz w:val="24"/>
          <w:szCs w:val="24"/>
        </w:rPr>
        <w:lastRenderedPageBreak/>
        <w:t>İlgili Mevzuatta Öngörülen Veya İşlendikleri Amaç için Gerekli Olan Süre Kadar Saklama</w:t>
      </w:r>
    </w:p>
    <w:p w14:paraId="0FEEE526" w14:textId="77777777" w:rsidR="001B449F" w:rsidRPr="004E52C4" w:rsidRDefault="001B449F" w:rsidP="000E7749">
      <w:pPr>
        <w:pStyle w:val="Balk2"/>
        <w:keepLines w:val="0"/>
        <w:spacing w:before="0" w:line="240" w:lineRule="auto"/>
        <w:jc w:val="both"/>
        <w:rPr>
          <w:rFonts w:ascii="Calibri" w:hAnsi="Calibri"/>
          <w:color w:val="auto"/>
          <w:sz w:val="24"/>
          <w:szCs w:val="24"/>
        </w:rPr>
      </w:pPr>
      <w:r w:rsidRPr="004E52C4">
        <w:rPr>
          <w:rFonts w:ascii="Calibri" w:hAnsi="Calibri"/>
          <w:color w:val="auto"/>
          <w:sz w:val="24"/>
          <w:szCs w:val="24"/>
        </w:rPr>
        <w:t xml:space="preserve">Şirketimiz kişisel verileri, ilgili mevzuatta ve diğer kanunlarda belirtilen süreler veya işlendikleri amaç için gerekli olan sürelerde muhafaza etmektedir. Şirketimizin uygulamaları ve ticari hayatın teamülleri uyarınca işlenmesini gerektiren süre kadar işlenmektedir. </w:t>
      </w:r>
    </w:p>
    <w:p w14:paraId="5AD99B00" w14:textId="77777777" w:rsidR="001B449F" w:rsidRPr="004E52C4" w:rsidRDefault="001B449F" w:rsidP="000E7749">
      <w:pPr>
        <w:pStyle w:val="Balk2"/>
        <w:keepLines w:val="0"/>
        <w:spacing w:before="0" w:line="240" w:lineRule="auto"/>
        <w:jc w:val="both"/>
        <w:rPr>
          <w:rFonts w:ascii="Calibri" w:hAnsi="Calibri"/>
          <w:b/>
          <w:color w:val="auto"/>
          <w:sz w:val="24"/>
          <w:szCs w:val="24"/>
        </w:rPr>
      </w:pPr>
      <w:r w:rsidRPr="004E52C4">
        <w:rPr>
          <w:rFonts w:ascii="Calibri" w:hAnsi="Calibri"/>
          <w:color w:val="auto"/>
          <w:sz w:val="24"/>
          <w:szCs w:val="24"/>
        </w:rPr>
        <w:t>Kişisel verilerin işlenme amacı sona ermiş, ilgili mevzuat ve şirketin saklama sürelerinin de sonuna gelinmişse, kişisel veriler olası hukuki uyuşmazlıklarda delil teşkil etmek üzere, hakkın ileri sürülmesi veya savunmanın tesis edilmesi amacıyla saklanabilmektedir. Bu durumda saklanan verilere herhangi bir başka amaçla erişilememekte ve ancak ilgili hukuki uyuşmazlıkta kullanılmak üzere ilgili kişisel verilere erişim sağlanmaktadır.</w:t>
      </w:r>
    </w:p>
    <w:p w14:paraId="691C31AE" w14:textId="77777777" w:rsidR="001B449F" w:rsidRPr="001B449F" w:rsidRDefault="001B449F" w:rsidP="001307F9">
      <w:pPr>
        <w:spacing w:after="0" w:line="240" w:lineRule="auto"/>
        <w:jc w:val="both"/>
        <w:rPr>
          <w:rFonts w:cs="Times New Roman"/>
          <w:color w:val="000000"/>
          <w:sz w:val="24"/>
          <w:szCs w:val="24"/>
        </w:rPr>
      </w:pPr>
    </w:p>
    <w:p w14:paraId="79AAC283" w14:textId="77777777" w:rsidR="00045948" w:rsidRPr="001B449F" w:rsidRDefault="00045948" w:rsidP="00B85F41">
      <w:pPr>
        <w:spacing w:after="0" w:line="240" w:lineRule="auto"/>
        <w:ind w:left="345"/>
        <w:jc w:val="center"/>
        <w:rPr>
          <w:sz w:val="24"/>
          <w:szCs w:val="24"/>
        </w:rPr>
      </w:pPr>
      <w:bookmarkStart w:id="8" w:name="_Toc468353517"/>
      <w:bookmarkStart w:id="9" w:name="_Toc487446088"/>
      <w:bookmarkStart w:id="10" w:name="_Toc487447043"/>
      <w:bookmarkStart w:id="11" w:name="_Toc468353519"/>
      <w:bookmarkStart w:id="12" w:name="_Toc487446090"/>
      <w:bookmarkStart w:id="13" w:name="_Toc487447045"/>
    </w:p>
    <w:p w14:paraId="26F527C8" w14:textId="77777777" w:rsidR="005F3A15" w:rsidRPr="00C8422F" w:rsidRDefault="0034102F" w:rsidP="00B85F41">
      <w:pPr>
        <w:spacing w:after="0" w:line="240" w:lineRule="auto"/>
        <w:jc w:val="center"/>
        <w:rPr>
          <w:b/>
          <w:sz w:val="28"/>
          <w:szCs w:val="28"/>
        </w:rPr>
      </w:pPr>
      <w:r w:rsidRPr="00C8422F">
        <w:rPr>
          <w:b/>
          <w:sz w:val="28"/>
          <w:szCs w:val="28"/>
        </w:rPr>
        <w:t>KİŞİSEL VERİLERİN İŞLENME AMAÇLARI</w:t>
      </w:r>
    </w:p>
    <w:p w14:paraId="2603F7CD" w14:textId="77777777" w:rsidR="000E7749" w:rsidRDefault="000E7749" w:rsidP="00B85F41">
      <w:pPr>
        <w:spacing w:after="0" w:line="240" w:lineRule="auto"/>
        <w:jc w:val="center"/>
        <w:rPr>
          <w:b/>
          <w:sz w:val="24"/>
          <w:szCs w:val="24"/>
        </w:rPr>
      </w:pPr>
    </w:p>
    <w:p w14:paraId="01464CA4" w14:textId="77777777" w:rsidR="000E7749" w:rsidRPr="005F3A15" w:rsidRDefault="000E7749" w:rsidP="000E7749">
      <w:pPr>
        <w:spacing w:after="0" w:line="240" w:lineRule="auto"/>
        <w:jc w:val="both"/>
        <w:rPr>
          <w:sz w:val="24"/>
          <w:szCs w:val="24"/>
        </w:rPr>
      </w:pPr>
      <w:r w:rsidRPr="005F3A15">
        <w:rPr>
          <w:rFonts w:ascii="Calibri" w:eastAsia="Times New Roman" w:hAnsi="Calibri" w:cs="Arial"/>
          <w:color w:val="000000" w:themeColor="text1"/>
          <w:sz w:val="24"/>
          <w:szCs w:val="24"/>
          <w:lang w:eastAsia="tr-TR"/>
        </w:rPr>
        <w:t>Şirket olarak kişisel verileri</w:t>
      </w:r>
      <w:r>
        <w:rPr>
          <w:rFonts w:ascii="Calibri" w:eastAsia="Times New Roman" w:hAnsi="Calibri" w:cs="Arial"/>
          <w:color w:val="000000" w:themeColor="text1"/>
          <w:sz w:val="24"/>
          <w:szCs w:val="24"/>
          <w:lang w:eastAsia="tr-TR"/>
        </w:rPr>
        <w:t>nizi</w:t>
      </w:r>
      <w:r w:rsidRPr="005F3A15">
        <w:rPr>
          <w:rFonts w:ascii="Calibri" w:eastAsia="Times New Roman" w:hAnsi="Calibri" w:cs="Arial"/>
          <w:color w:val="000000" w:themeColor="text1"/>
          <w:sz w:val="24"/>
          <w:szCs w:val="24"/>
          <w:lang w:eastAsia="tr-TR"/>
        </w:rPr>
        <w:t>; yürüttüğümüz faaliyetlerin gerçekleştirilmesi için ilgili iş birimlerimiz tarafından gerekli çalışmaların yapılması ve buna bağlı iş süreçlerinin yürütülmesi; şirketimiz tarafından sunulan hizmetlerden ve ürünlerden İlgili Kişiler’i faydalandırmak için gerekli çalışmaların yapılması ve ilgili iş süreçlerinin yürütülmesi; şirketimizle iş ilişkisi içerisinde olan İlgili Kişiler’in hukuki ve ticari-iş güvenliğinin temini; Şirketimizin iş stratejilerinin planlanması ve icrası; insan kaynakları politikaları ve süreçlerinin planlanması ve icra edilmesi kapsamında aşağıdaki amaçlarla (ancak bunlarla sınırlı olmamak üzere) işlemektedir.</w:t>
      </w:r>
    </w:p>
    <w:p w14:paraId="00F6E8E7" w14:textId="77777777" w:rsidR="001B449F" w:rsidRPr="001B449F" w:rsidRDefault="001B449F" w:rsidP="002861AB">
      <w:pPr>
        <w:spacing w:after="0" w:line="240" w:lineRule="auto"/>
        <w:jc w:val="both"/>
        <w:rPr>
          <w:rFonts w:ascii="Calibri" w:eastAsia="Times New Roman" w:hAnsi="Calibri" w:cs="Arial"/>
          <w:color w:val="000000" w:themeColor="text1"/>
          <w:sz w:val="24"/>
          <w:szCs w:val="24"/>
          <w:lang w:eastAsia="tr-TR"/>
        </w:rPr>
      </w:pPr>
    </w:p>
    <w:p w14:paraId="1B5197AD"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1B449F">
        <w:rPr>
          <w:sz w:val="24"/>
          <w:szCs w:val="24"/>
        </w:rPr>
        <w:t>Şirket</w:t>
      </w:r>
      <w:r w:rsidRPr="001B449F">
        <w:rPr>
          <w:spacing w:val="-13"/>
          <w:sz w:val="24"/>
          <w:szCs w:val="24"/>
        </w:rPr>
        <w:t xml:space="preserve"> </w:t>
      </w:r>
      <w:r w:rsidRPr="001B449F">
        <w:rPr>
          <w:sz w:val="24"/>
          <w:szCs w:val="24"/>
        </w:rPr>
        <w:t>stratejilerinin</w:t>
      </w:r>
      <w:r w:rsidRPr="001B449F">
        <w:rPr>
          <w:spacing w:val="-15"/>
          <w:sz w:val="24"/>
          <w:szCs w:val="24"/>
        </w:rPr>
        <w:t xml:space="preserve"> </w:t>
      </w:r>
      <w:r w:rsidRPr="001B449F">
        <w:rPr>
          <w:sz w:val="24"/>
          <w:szCs w:val="24"/>
        </w:rPr>
        <w:t>belirlenmesi</w:t>
      </w:r>
      <w:r w:rsidRPr="001B449F">
        <w:rPr>
          <w:spacing w:val="-13"/>
          <w:sz w:val="24"/>
          <w:szCs w:val="24"/>
        </w:rPr>
        <w:t xml:space="preserve"> </w:t>
      </w:r>
      <w:r w:rsidRPr="001B449F">
        <w:rPr>
          <w:sz w:val="24"/>
          <w:szCs w:val="24"/>
        </w:rPr>
        <w:t>ve</w:t>
      </w:r>
      <w:r w:rsidRPr="001B449F">
        <w:rPr>
          <w:spacing w:val="-12"/>
          <w:sz w:val="24"/>
          <w:szCs w:val="24"/>
        </w:rPr>
        <w:t xml:space="preserve"> </w:t>
      </w:r>
      <w:r w:rsidRPr="001B449F">
        <w:rPr>
          <w:sz w:val="24"/>
          <w:szCs w:val="24"/>
        </w:rPr>
        <w:t>uygulanması</w:t>
      </w:r>
      <w:r w:rsidRPr="001B449F">
        <w:rPr>
          <w:spacing w:val="-13"/>
          <w:sz w:val="24"/>
          <w:szCs w:val="24"/>
        </w:rPr>
        <w:t xml:space="preserve"> </w:t>
      </w:r>
      <w:r w:rsidRPr="001B449F">
        <w:rPr>
          <w:sz w:val="24"/>
          <w:szCs w:val="24"/>
        </w:rPr>
        <w:t>ve</w:t>
      </w:r>
      <w:r w:rsidRPr="001B449F">
        <w:rPr>
          <w:spacing w:val="-12"/>
          <w:sz w:val="24"/>
          <w:szCs w:val="24"/>
        </w:rPr>
        <w:t xml:space="preserve"> </w:t>
      </w:r>
      <w:r w:rsidRPr="001B449F">
        <w:rPr>
          <w:sz w:val="24"/>
          <w:szCs w:val="24"/>
        </w:rPr>
        <w:t>şirketimizin</w:t>
      </w:r>
      <w:r w:rsidRPr="001B449F">
        <w:rPr>
          <w:spacing w:val="-14"/>
          <w:sz w:val="24"/>
          <w:szCs w:val="24"/>
        </w:rPr>
        <w:t xml:space="preserve"> </w:t>
      </w:r>
      <w:r w:rsidRPr="001B449F">
        <w:rPr>
          <w:sz w:val="24"/>
          <w:szCs w:val="24"/>
        </w:rPr>
        <w:t>insan kaynakları politikalarının yürütülmesinin temin</w:t>
      </w:r>
      <w:r w:rsidRPr="001B449F">
        <w:rPr>
          <w:spacing w:val="1"/>
          <w:sz w:val="24"/>
          <w:szCs w:val="24"/>
        </w:rPr>
        <w:t xml:space="preserve"> </w:t>
      </w:r>
      <w:r w:rsidRPr="001B449F">
        <w:rPr>
          <w:sz w:val="24"/>
          <w:szCs w:val="24"/>
        </w:rPr>
        <w:t>edilmesi,</w:t>
      </w:r>
    </w:p>
    <w:p w14:paraId="243477D7" w14:textId="77777777" w:rsidR="008826D9" w:rsidRDefault="001B449F" w:rsidP="008826D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 xml:space="preserve">Şirket insan kaynakları politikalarına uygun şekilde açık pozisyonlara uygun personel temini, </w:t>
      </w:r>
      <w:r w:rsidR="009D3CCB">
        <w:rPr>
          <w:sz w:val="24"/>
          <w:szCs w:val="24"/>
        </w:rPr>
        <w:t>yabancı personel süreçlerinin planlanması ve icrası</w:t>
      </w:r>
    </w:p>
    <w:p w14:paraId="0BE62FD7" w14:textId="77777777" w:rsidR="008826D9" w:rsidRPr="001F35D0" w:rsidRDefault="001B449F" w:rsidP="008826D9">
      <w:pPr>
        <w:pStyle w:val="ListeParagraf"/>
        <w:widowControl w:val="0"/>
        <w:numPr>
          <w:ilvl w:val="0"/>
          <w:numId w:val="33"/>
        </w:numPr>
        <w:autoSpaceDE w:val="0"/>
        <w:autoSpaceDN w:val="0"/>
        <w:spacing w:after="0" w:line="276" w:lineRule="auto"/>
        <w:ind w:right="-6"/>
        <w:contextualSpacing w:val="0"/>
        <w:jc w:val="both"/>
        <w:rPr>
          <w:sz w:val="24"/>
          <w:szCs w:val="24"/>
        </w:rPr>
      </w:pPr>
      <w:r w:rsidRPr="008826D9">
        <w:rPr>
          <w:sz w:val="24"/>
          <w:szCs w:val="24"/>
        </w:rPr>
        <w:t xml:space="preserve">Şirket insan kaynakları politikalarına uygun şekilde insan kaynakları </w:t>
      </w:r>
      <w:r w:rsidR="008826D9" w:rsidRPr="008826D9">
        <w:rPr>
          <w:sz w:val="24"/>
          <w:szCs w:val="24"/>
        </w:rPr>
        <w:t xml:space="preserve">operasyonlarının yürütülmesi, </w:t>
      </w:r>
      <w:r w:rsidR="008826D9" w:rsidRPr="008826D9">
        <w:rPr>
          <w:rFonts w:ascii="Calibri" w:eastAsia="Times New Roman" w:hAnsi="Calibri" w:cs="Arial"/>
          <w:sz w:val="24"/>
          <w:szCs w:val="24"/>
          <w:lang w:eastAsia="tr-TR"/>
        </w:rPr>
        <w:t xml:space="preserve">işe alım ve işten çıkış süreçlerinin planlanması ve icrası,  özlük süreçlerinin yönetilmesi; </w:t>
      </w:r>
    </w:p>
    <w:p w14:paraId="18C5F3D5"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İş Sağlığı ve Güvenliği çerçevesinde yükümlülüklerin yerine getirilmesi ve gerekli tedbirlerin</w:t>
      </w:r>
      <w:r w:rsidRPr="000E7749">
        <w:rPr>
          <w:spacing w:val="-4"/>
          <w:sz w:val="24"/>
          <w:szCs w:val="24"/>
        </w:rPr>
        <w:t xml:space="preserve"> </w:t>
      </w:r>
      <w:r w:rsidRPr="000E7749">
        <w:rPr>
          <w:sz w:val="24"/>
          <w:szCs w:val="24"/>
        </w:rPr>
        <w:t>alınması,</w:t>
      </w:r>
    </w:p>
    <w:p w14:paraId="7D27EE5B"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Şirket tarafından sunulan hizmetlerin ilgili iş birimler</w:t>
      </w:r>
      <w:r w:rsidR="009D3CCB">
        <w:rPr>
          <w:sz w:val="24"/>
          <w:szCs w:val="24"/>
        </w:rPr>
        <w:t>i tarafından yerine getirilmesi,</w:t>
      </w:r>
    </w:p>
    <w:p w14:paraId="7FF0158C"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Şirket</w:t>
      </w:r>
      <w:r w:rsidRPr="000E7749">
        <w:rPr>
          <w:spacing w:val="-5"/>
          <w:sz w:val="24"/>
          <w:szCs w:val="24"/>
        </w:rPr>
        <w:t xml:space="preserve"> </w:t>
      </w:r>
      <w:r w:rsidRPr="000E7749">
        <w:rPr>
          <w:sz w:val="24"/>
          <w:szCs w:val="24"/>
        </w:rPr>
        <w:t>ve</w:t>
      </w:r>
      <w:r w:rsidRPr="000E7749">
        <w:rPr>
          <w:spacing w:val="-5"/>
          <w:sz w:val="24"/>
          <w:szCs w:val="24"/>
        </w:rPr>
        <w:t xml:space="preserve"> </w:t>
      </w:r>
      <w:r w:rsidRPr="000E7749">
        <w:rPr>
          <w:sz w:val="24"/>
          <w:szCs w:val="24"/>
        </w:rPr>
        <w:t>Şirket</w:t>
      </w:r>
      <w:r w:rsidRPr="000E7749">
        <w:rPr>
          <w:spacing w:val="-6"/>
          <w:sz w:val="24"/>
          <w:szCs w:val="24"/>
        </w:rPr>
        <w:t xml:space="preserve"> </w:t>
      </w:r>
      <w:r w:rsidRPr="000E7749">
        <w:rPr>
          <w:sz w:val="24"/>
          <w:szCs w:val="24"/>
        </w:rPr>
        <w:t>ile</w:t>
      </w:r>
      <w:r w:rsidRPr="000E7749">
        <w:rPr>
          <w:spacing w:val="-8"/>
          <w:sz w:val="24"/>
          <w:szCs w:val="24"/>
        </w:rPr>
        <w:t xml:space="preserve"> </w:t>
      </w:r>
      <w:r w:rsidRPr="000E7749">
        <w:rPr>
          <w:sz w:val="24"/>
          <w:szCs w:val="24"/>
        </w:rPr>
        <w:t>iş</w:t>
      </w:r>
      <w:r w:rsidRPr="000E7749">
        <w:rPr>
          <w:spacing w:val="-8"/>
          <w:sz w:val="24"/>
          <w:szCs w:val="24"/>
        </w:rPr>
        <w:t xml:space="preserve"> </w:t>
      </w:r>
      <w:r w:rsidRPr="000E7749">
        <w:rPr>
          <w:sz w:val="24"/>
          <w:szCs w:val="24"/>
        </w:rPr>
        <w:t>ilişkisi</w:t>
      </w:r>
      <w:r w:rsidRPr="000E7749">
        <w:rPr>
          <w:spacing w:val="-7"/>
          <w:sz w:val="24"/>
          <w:szCs w:val="24"/>
        </w:rPr>
        <w:t xml:space="preserve"> </w:t>
      </w:r>
      <w:r w:rsidRPr="000E7749">
        <w:rPr>
          <w:sz w:val="24"/>
          <w:szCs w:val="24"/>
        </w:rPr>
        <w:t>içerisinde</w:t>
      </w:r>
      <w:r w:rsidRPr="000E7749">
        <w:rPr>
          <w:spacing w:val="-5"/>
          <w:sz w:val="24"/>
          <w:szCs w:val="24"/>
        </w:rPr>
        <w:t xml:space="preserve"> </w:t>
      </w:r>
      <w:r w:rsidRPr="000E7749">
        <w:rPr>
          <w:sz w:val="24"/>
          <w:szCs w:val="24"/>
        </w:rPr>
        <w:t>olan</w:t>
      </w:r>
      <w:r w:rsidRPr="000E7749">
        <w:rPr>
          <w:spacing w:val="-5"/>
          <w:sz w:val="24"/>
          <w:szCs w:val="24"/>
        </w:rPr>
        <w:t xml:space="preserve"> </w:t>
      </w:r>
      <w:r w:rsidRPr="000E7749">
        <w:rPr>
          <w:sz w:val="24"/>
          <w:szCs w:val="24"/>
        </w:rPr>
        <w:t>kişilerin</w:t>
      </w:r>
      <w:r w:rsidRPr="000E7749">
        <w:rPr>
          <w:spacing w:val="-9"/>
          <w:sz w:val="24"/>
          <w:szCs w:val="24"/>
        </w:rPr>
        <w:t xml:space="preserve"> </w:t>
      </w:r>
      <w:r w:rsidRPr="000E7749">
        <w:rPr>
          <w:sz w:val="24"/>
          <w:szCs w:val="24"/>
        </w:rPr>
        <w:t>hukuki</w:t>
      </w:r>
      <w:r w:rsidRPr="000E7749">
        <w:rPr>
          <w:spacing w:val="-5"/>
          <w:sz w:val="24"/>
          <w:szCs w:val="24"/>
        </w:rPr>
        <w:t xml:space="preserve"> </w:t>
      </w:r>
      <w:r w:rsidRPr="000E7749">
        <w:rPr>
          <w:sz w:val="24"/>
          <w:szCs w:val="24"/>
        </w:rPr>
        <w:t>ve ticari güvenliğinin temini amacı doğrultusunda yürütülen iletiş</w:t>
      </w:r>
      <w:r w:rsidR="009D3CCB">
        <w:rPr>
          <w:sz w:val="24"/>
          <w:szCs w:val="24"/>
        </w:rPr>
        <w:t xml:space="preserve">ime yönelik idari operasyonlar, </w:t>
      </w:r>
      <w:r w:rsidRPr="000E7749">
        <w:rPr>
          <w:sz w:val="24"/>
          <w:szCs w:val="24"/>
        </w:rPr>
        <w:t>risk yöne</w:t>
      </w:r>
      <w:r w:rsidR="009D3CCB">
        <w:rPr>
          <w:sz w:val="24"/>
          <w:szCs w:val="24"/>
        </w:rPr>
        <w:t>timi ve kalite kontrol</w:t>
      </w:r>
    </w:p>
    <w:p w14:paraId="3877A774"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İlişki yönetimi, hesap yönetimi, iç finansal raporlama, bilgi teknolojileri (IT) hizmetlerinin sa</w:t>
      </w:r>
      <w:r w:rsidR="009D3CCB">
        <w:rPr>
          <w:sz w:val="24"/>
          <w:szCs w:val="24"/>
        </w:rPr>
        <w:t>ğlanması,</w:t>
      </w:r>
    </w:p>
    <w:p w14:paraId="615FCFE6"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Şirket’in</w:t>
      </w:r>
      <w:r w:rsidRPr="000E7749">
        <w:rPr>
          <w:spacing w:val="-15"/>
          <w:sz w:val="24"/>
          <w:szCs w:val="24"/>
        </w:rPr>
        <w:t xml:space="preserve"> </w:t>
      </w:r>
      <w:r w:rsidRPr="000E7749">
        <w:rPr>
          <w:sz w:val="24"/>
          <w:szCs w:val="24"/>
        </w:rPr>
        <w:t>ticari</w:t>
      </w:r>
      <w:r w:rsidRPr="000E7749">
        <w:rPr>
          <w:spacing w:val="-15"/>
          <w:sz w:val="24"/>
          <w:szCs w:val="24"/>
        </w:rPr>
        <w:t xml:space="preserve"> </w:t>
      </w:r>
      <w:r w:rsidRPr="000E7749">
        <w:rPr>
          <w:sz w:val="24"/>
          <w:szCs w:val="24"/>
        </w:rPr>
        <w:t>ve</w:t>
      </w:r>
      <w:r w:rsidRPr="000E7749">
        <w:rPr>
          <w:spacing w:val="-12"/>
          <w:sz w:val="24"/>
          <w:szCs w:val="24"/>
        </w:rPr>
        <w:t xml:space="preserve"> </w:t>
      </w:r>
      <w:r w:rsidRPr="000E7749">
        <w:rPr>
          <w:sz w:val="24"/>
          <w:szCs w:val="24"/>
        </w:rPr>
        <w:t>iş</w:t>
      </w:r>
      <w:r w:rsidRPr="000E7749">
        <w:rPr>
          <w:spacing w:val="-13"/>
          <w:sz w:val="24"/>
          <w:szCs w:val="24"/>
        </w:rPr>
        <w:t xml:space="preserve"> </w:t>
      </w:r>
      <w:r w:rsidRPr="000E7749">
        <w:rPr>
          <w:sz w:val="24"/>
          <w:szCs w:val="24"/>
        </w:rPr>
        <w:t>stratejilerinin</w:t>
      </w:r>
      <w:r w:rsidRPr="000E7749">
        <w:rPr>
          <w:spacing w:val="-15"/>
          <w:sz w:val="24"/>
          <w:szCs w:val="24"/>
        </w:rPr>
        <w:t xml:space="preserve"> </w:t>
      </w:r>
      <w:r w:rsidRPr="000E7749">
        <w:rPr>
          <w:sz w:val="24"/>
          <w:szCs w:val="24"/>
        </w:rPr>
        <w:t>belirlenmesi</w:t>
      </w:r>
      <w:r w:rsidRPr="000E7749">
        <w:rPr>
          <w:spacing w:val="-15"/>
          <w:sz w:val="24"/>
          <w:szCs w:val="24"/>
        </w:rPr>
        <w:t xml:space="preserve"> </w:t>
      </w:r>
      <w:r w:rsidRPr="000E7749">
        <w:rPr>
          <w:sz w:val="24"/>
          <w:szCs w:val="24"/>
        </w:rPr>
        <w:t>ve</w:t>
      </w:r>
      <w:r w:rsidRPr="000E7749">
        <w:rPr>
          <w:spacing w:val="-12"/>
          <w:sz w:val="24"/>
          <w:szCs w:val="24"/>
        </w:rPr>
        <w:t xml:space="preserve"> </w:t>
      </w:r>
      <w:r w:rsidRPr="000E7749">
        <w:rPr>
          <w:sz w:val="24"/>
          <w:szCs w:val="24"/>
        </w:rPr>
        <w:t>uygulanması</w:t>
      </w:r>
      <w:r w:rsidRPr="000E7749">
        <w:rPr>
          <w:spacing w:val="-13"/>
          <w:sz w:val="24"/>
          <w:szCs w:val="24"/>
        </w:rPr>
        <w:t xml:space="preserve"> </w:t>
      </w:r>
      <w:r w:rsidRPr="000E7749">
        <w:rPr>
          <w:sz w:val="24"/>
          <w:szCs w:val="24"/>
        </w:rPr>
        <w:t>amacı doğrultusunda yürütülen süreçleri ve operasyonları, finans operasyonları, iletişim, pazar araştırması ve sosyal sorumluluk aktiviteleri, satın alma operasyonlarının yürütülmesi, (talep, teklif, değerlendirme, sipariş, bütçelendirme,</w:t>
      </w:r>
      <w:r w:rsidRPr="000E7749">
        <w:rPr>
          <w:spacing w:val="-1"/>
          <w:sz w:val="24"/>
          <w:szCs w:val="24"/>
        </w:rPr>
        <w:t xml:space="preserve"> </w:t>
      </w:r>
      <w:r w:rsidRPr="000E7749">
        <w:rPr>
          <w:sz w:val="24"/>
          <w:szCs w:val="24"/>
        </w:rPr>
        <w:t>sözleşme)</w:t>
      </w:r>
    </w:p>
    <w:p w14:paraId="33B7A4B0"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Şirket</w:t>
      </w:r>
      <w:r w:rsidRPr="000E7749">
        <w:rPr>
          <w:spacing w:val="-5"/>
          <w:sz w:val="24"/>
          <w:szCs w:val="24"/>
        </w:rPr>
        <w:t xml:space="preserve"> </w:t>
      </w:r>
      <w:r w:rsidRPr="000E7749">
        <w:rPr>
          <w:sz w:val="24"/>
          <w:szCs w:val="24"/>
        </w:rPr>
        <w:t>ticari</w:t>
      </w:r>
      <w:r w:rsidRPr="000E7749">
        <w:rPr>
          <w:spacing w:val="-5"/>
          <w:sz w:val="24"/>
          <w:szCs w:val="24"/>
        </w:rPr>
        <w:t xml:space="preserve"> </w:t>
      </w:r>
      <w:r w:rsidRPr="000E7749">
        <w:rPr>
          <w:sz w:val="24"/>
          <w:szCs w:val="24"/>
        </w:rPr>
        <w:t>ve</w:t>
      </w:r>
      <w:r w:rsidRPr="000E7749">
        <w:rPr>
          <w:spacing w:val="-8"/>
          <w:sz w:val="24"/>
          <w:szCs w:val="24"/>
        </w:rPr>
        <w:t xml:space="preserve"> </w:t>
      </w:r>
      <w:r w:rsidRPr="000E7749">
        <w:rPr>
          <w:sz w:val="24"/>
          <w:szCs w:val="24"/>
        </w:rPr>
        <w:t>iş</w:t>
      </w:r>
      <w:r w:rsidRPr="000E7749">
        <w:rPr>
          <w:spacing w:val="-8"/>
          <w:sz w:val="24"/>
          <w:szCs w:val="24"/>
        </w:rPr>
        <w:t xml:space="preserve"> </w:t>
      </w:r>
      <w:r w:rsidRPr="000E7749">
        <w:rPr>
          <w:sz w:val="24"/>
          <w:szCs w:val="24"/>
        </w:rPr>
        <w:t>stratejilerinin</w:t>
      </w:r>
      <w:r w:rsidRPr="000E7749">
        <w:rPr>
          <w:spacing w:val="-8"/>
          <w:sz w:val="24"/>
          <w:szCs w:val="24"/>
        </w:rPr>
        <w:t xml:space="preserve"> </w:t>
      </w:r>
      <w:r w:rsidRPr="000E7749">
        <w:rPr>
          <w:sz w:val="24"/>
          <w:szCs w:val="24"/>
        </w:rPr>
        <w:t>belirlenmesi</w:t>
      </w:r>
      <w:r w:rsidRPr="000E7749">
        <w:rPr>
          <w:spacing w:val="-8"/>
          <w:sz w:val="24"/>
          <w:szCs w:val="24"/>
        </w:rPr>
        <w:t xml:space="preserve"> </w:t>
      </w:r>
      <w:r w:rsidRPr="000E7749">
        <w:rPr>
          <w:sz w:val="24"/>
          <w:szCs w:val="24"/>
        </w:rPr>
        <w:t>ve</w:t>
      </w:r>
      <w:r w:rsidRPr="000E7749">
        <w:rPr>
          <w:spacing w:val="-8"/>
          <w:sz w:val="24"/>
          <w:szCs w:val="24"/>
        </w:rPr>
        <w:t xml:space="preserve"> </w:t>
      </w:r>
      <w:r w:rsidRPr="000E7749">
        <w:rPr>
          <w:sz w:val="24"/>
          <w:szCs w:val="24"/>
        </w:rPr>
        <w:t>uygulanması,</w:t>
      </w:r>
      <w:r w:rsidRPr="000E7749">
        <w:rPr>
          <w:spacing w:val="-6"/>
          <w:sz w:val="24"/>
          <w:szCs w:val="24"/>
        </w:rPr>
        <w:t xml:space="preserve"> </w:t>
      </w:r>
      <w:r w:rsidRPr="000E7749">
        <w:rPr>
          <w:sz w:val="24"/>
          <w:szCs w:val="24"/>
        </w:rPr>
        <w:t>şirket</w:t>
      </w:r>
      <w:r w:rsidRPr="000E7749">
        <w:rPr>
          <w:spacing w:val="-7"/>
          <w:sz w:val="24"/>
          <w:szCs w:val="24"/>
        </w:rPr>
        <w:t xml:space="preserve"> </w:t>
      </w:r>
      <w:r w:rsidRPr="000E7749">
        <w:rPr>
          <w:sz w:val="24"/>
          <w:szCs w:val="24"/>
        </w:rPr>
        <w:t>içi sistem ve uygulama</w:t>
      </w:r>
      <w:r w:rsidRPr="000E7749">
        <w:rPr>
          <w:spacing w:val="-3"/>
          <w:sz w:val="24"/>
          <w:szCs w:val="24"/>
        </w:rPr>
        <w:t xml:space="preserve"> </w:t>
      </w:r>
      <w:r w:rsidRPr="000E7749">
        <w:rPr>
          <w:sz w:val="24"/>
          <w:szCs w:val="24"/>
        </w:rPr>
        <w:t>yönetimi,</w:t>
      </w:r>
    </w:p>
    <w:p w14:paraId="2735D0A0"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Bilgi</w:t>
      </w:r>
      <w:r w:rsidRPr="000E7749">
        <w:rPr>
          <w:spacing w:val="-11"/>
          <w:sz w:val="24"/>
          <w:szCs w:val="24"/>
        </w:rPr>
        <w:t xml:space="preserve"> </w:t>
      </w:r>
      <w:r w:rsidRPr="000E7749">
        <w:rPr>
          <w:sz w:val="24"/>
          <w:szCs w:val="24"/>
        </w:rPr>
        <w:t>güvenliği</w:t>
      </w:r>
      <w:r w:rsidRPr="000E7749">
        <w:rPr>
          <w:spacing w:val="-10"/>
          <w:sz w:val="24"/>
          <w:szCs w:val="24"/>
        </w:rPr>
        <w:t xml:space="preserve"> </w:t>
      </w:r>
      <w:r w:rsidRPr="000E7749">
        <w:rPr>
          <w:sz w:val="24"/>
          <w:szCs w:val="24"/>
        </w:rPr>
        <w:t>süreçlerinin</w:t>
      </w:r>
      <w:r w:rsidRPr="000E7749">
        <w:rPr>
          <w:spacing w:val="-10"/>
          <w:sz w:val="24"/>
          <w:szCs w:val="24"/>
        </w:rPr>
        <w:t xml:space="preserve"> </w:t>
      </w:r>
      <w:r w:rsidRPr="000E7749">
        <w:rPr>
          <w:sz w:val="24"/>
          <w:szCs w:val="24"/>
        </w:rPr>
        <w:t>planlanması,</w:t>
      </w:r>
      <w:r w:rsidRPr="000E7749">
        <w:rPr>
          <w:spacing w:val="-11"/>
          <w:sz w:val="24"/>
          <w:szCs w:val="24"/>
        </w:rPr>
        <w:t xml:space="preserve"> </w:t>
      </w:r>
      <w:r w:rsidRPr="000E7749">
        <w:rPr>
          <w:sz w:val="24"/>
          <w:szCs w:val="24"/>
        </w:rPr>
        <w:t>denetimi</w:t>
      </w:r>
      <w:r w:rsidRPr="000E7749">
        <w:rPr>
          <w:spacing w:val="-11"/>
          <w:sz w:val="24"/>
          <w:szCs w:val="24"/>
        </w:rPr>
        <w:t xml:space="preserve"> </w:t>
      </w:r>
      <w:r w:rsidRPr="000E7749">
        <w:rPr>
          <w:sz w:val="24"/>
          <w:szCs w:val="24"/>
        </w:rPr>
        <w:t>ve</w:t>
      </w:r>
      <w:r w:rsidRPr="000E7749">
        <w:rPr>
          <w:spacing w:val="-10"/>
          <w:sz w:val="24"/>
          <w:szCs w:val="24"/>
        </w:rPr>
        <w:t xml:space="preserve"> </w:t>
      </w:r>
      <w:r w:rsidRPr="000E7749">
        <w:rPr>
          <w:sz w:val="24"/>
          <w:szCs w:val="24"/>
        </w:rPr>
        <w:t>icrası,</w:t>
      </w:r>
      <w:r w:rsidRPr="000E7749">
        <w:rPr>
          <w:spacing w:val="-11"/>
          <w:sz w:val="24"/>
          <w:szCs w:val="24"/>
        </w:rPr>
        <w:t xml:space="preserve"> </w:t>
      </w:r>
      <w:r w:rsidRPr="000E7749">
        <w:rPr>
          <w:sz w:val="24"/>
          <w:szCs w:val="24"/>
        </w:rPr>
        <w:t>bilgi</w:t>
      </w:r>
      <w:r w:rsidRPr="000E7749">
        <w:rPr>
          <w:spacing w:val="-10"/>
          <w:sz w:val="24"/>
          <w:szCs w:val="24"/>
        </w:rPr>
        <w:t xml:space="preserve"> </w:t>
      </w:r>
      <w:r w:rsidRPr="000E7749">
        <w:rPr>
          <w:sz w:val="24"/>
          <w:szCs w:val="24"/>
        </w:rPr>
        <w:t>teknolojileri alt yapısının oluşturulması ve</w:t>
      </w:r>
      <w:r w:rsidRPr="000E7749">
        <w:rPr>
          <w:spacing w:val="-5"/>
          <w:sz w:val="24"/>
          <w:szCs w:val="24"/>
        </w:rPr>
        <w:t xml:space="preserve"> </w:t>
      </w:r>
      <w:r w:rsidRPr="000E7749">
        <w:rPr>
          <w:sz w:val="24"/>
          <w:szCs w:val="24"/>
        </w:rPr>
        <w:t>yönetilmesi,</w:t>
      </w:r>
    </w:p>
    <w:p w14:paraId="5691580D"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 xml:space="preserve">Çalışan memnuniyetinin ve/veya bağlılığı süreçlerinin planlanması ve icrası, çalışanlar </w:t>
      </w:r>
      <w:r w:rsidRPr="000E7749">
        <w:rPr>
          <w:sz w:val="24"/>
          <w:szCs w:val="24"/>
        </w:rPr>
        <w:lastRenderedPageBreak/>
        <w:t>için yan haklar ve menfaatlerin planlanması ve icrası, çalışanların bilgiye</w:t>
      </w:r>
      <w:r w:rsidRPr="000E7749">
        <w:rPr>
          <w:spacing w:val="-5"/>
          <w:sz w:val="24"/>
          <w:szCs w:val="24"/>
        </w:rPr>
        <w:t xml:space="preserve"> </w:t>
      </w:r>
      <w:r w:rsidRPr="000E7749">
        <w:rPr>
          <w:sz w:val="24"/>
          <w:szCs w:val="24"/>
        </w:rPr>
        <w:t>erişim</w:t>
      </w:r>
      <w:r w:rsidRPr="000E7749">
        <w:rPr>
          <w:spacing w:val="-7"/>
          <w:sz w:val="24"/>
          <w:szCs w:val="24"/>
        </w:rPr>
        <w:t xml:space="preserve"> </w:t>
      </w:r>
      <w:r w:rsidRPr="000E7749">
        <w:rPr>
          <w:sz w:val="24"/>
          <w:szCs w:val="24"/>
        </w:rPr>
        <w:t>yetkilerinin</w:t>
      </w:r>
      <w:r w:rsidRPr="000E7749">
        <w:rPr>
          <w:spacing w:val="-5"/>
          <w:sz w:val="24"/>
          <w:szCs w:val="24"/>
        </w:rPr>
        <w:t xml:space="preserve"> </w:t>
      </w:r>
      <w:r w:rsidRPr="000E7749">
        <w:rPr>
          <w:sz w:val="24"/>
          <w:szCs w:val="24"/>
        </w:rPr>
        <w:t>planlanması</w:t>
      </w:r>
      <w:r w:rsidRPr="000E7749">
        <w:rPr>
          <w:spacing w:val="-3"/>
          <w:sz w:val="24"/>
          <w:szCs w:val="24"/>
        </w:rPr>
        <w:t xml:space="preserve"> </w:t>
      </w:r>
      <w:r w:rsidRPr="000E7749">
        <w:rPr>
          <w:sz w:val="24"/>
          <w:szCs w:val="24"/>
        </w:rPr>
        <w:t>ve</w:t>
      </w:r>
      <w:r w:rsidRPr="000E7749">
        <w:rPr>
          <w:spacing w:val="-6"/>
          <w:sz w:val="24"/>
          <w:szCs w:val="24"/>
        </w:rPr>
        <w:t xml:space="preserve"> </w:t>
      </w:r>
      <w:r w:rsidRPr="000E7749">
        <w:rPr>
          <w:sz w:val="24"/>
          <w:szCs w:val="24"/>
        </w:rPr>
        <w:t>icrası,</w:t>
      </w:r>
      <w:r w:rsidRPr="000E7749">
        <w:rPr>
          <w:spacing w:val="-7"/>
          <w:sz w:val="24"/>
          <w:szCs w:val="24"/>
        </w:rPr>
        <w:t xml:space="preserve"> </w:t>
      </w:r>
      <w:r w:rsidRPr="000E7749">
        <w:rPr>
          <w:sz w:val="24"/>
          <w:szCs w:val="24"/>
        </w:rPr>
        <w:t>çalışanların</w:t>
      </w:r>
      <w:r w:rsidRPr="000E7749">
        <w:rPr>
          <w:spacing w:val="-7"/>
          <w:sz w:val="24"/>
          <w:szCs w:val="24"/>
        </w:rPr>
        <w:t xml:space="preserve"> </w:t>
      </w:r>
      <w:r w:rsidRPr="000E7749">
        <w:rPr>
          <w:sz w:val="24"/>
          <w:szCs w:val="24"/>
        </w:rPr>
        <w:t>iş</w:t>
      </w:r>
      <w:r w:rsidRPr="000E7749">
        <w:rPr>
          <w:spacing w:val="-4"/>
          <w:sz w:val="24"/>
          <w:szCs w:val="24"/>
        </w:rPr>
        <w:t xml:space="preserve"> </w:t>
      </w:r>
      <w:r w:rsidRPr="000E7749">
        <w:rPr>
          <w:sz w:val="24"/>
          <w:szCs w:val="24"/>
        </w:rPr>
        <w:t>faaliyetlerinin takibi ve/veya denetimi,</w:t>
      </w:r>
    </w:p>
    <w:p w14:paraId="20EBC0F8"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Finans ve/veya muhasebe ve hukuk işlerinin</w:t>
      </w:r>
      <w:r w:rsidRPr="000E7749">
        <w:rPr>
          <w:spacing w:val="-3"/>
          <w:sz w:val="24"/>
          <w:szCs w:val="24"/>
        </w:rPr>
        <w:t xml:space="preserve"> </w:t>
      </w:r>
      <w:r w:rsidRPr="000E7749">
        <w:rPr>
          <w:sz w:val="24"/>
          <w:szCs w:val="24"/>
        </w:rPr>
        <w:t>takibi,</w:t>
      </w:r>
    </w:p>
    <w:p w14:paraId="0F56A032"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İş</w:t>
      </w:r>
      <w:r w:rsidRPr="000E7749">
        <w:rPr>
          <w:spacing w:val="-5"/>
          <w:sz w:val="24"/>
          <w:szCs w:val="24"/>
        </w:rPr>
        <w:t xml:space="preserve"> </w:t>
      </w:r>
      <w:r w:rsidRPr="000E7749">
        <w:rPr>
          <w:sz w:val="24"/>
          <w:szCs w:val="24"/>
        </w:rPr>
        <w:t>faaliyetlerinin</w:t>
      </w:r>
      <w:r w:rsidRPr="000E7749">
        <w:rPr>
          <w:spacing w:val="-6"/>
          <w:sz w:val="24"/>
          <w:szCs w:val="24"/>
        </w:rPr>
        <w:t xml:space="preserve"> </w:t>
      </w:r>
      <w:r w:rsidRPr="000E7749">
        <w:rPr>
          <w:sz w:val="24"/>
          <w:szCs w:val="24"/>
        </w:rPr>
        <w:t>ve</w:t>
      </w:r>
      <w:r w:rsidRPr="000E7749">
        <w:rPr>
          <w:spacing w:val="-4"/>
          <w:sz w:val="24"/>
          <w:szCs w:val="24"/>
        </w:rPr>
        <w:t xml:space="preserve"> </w:t>
      </w:r>
      <w:r w:rsidRPr="000E7749">
        <w:rPr>
          <w:sz w:val="24"/>
          <w:szCs w:val="24"/>
        </w:rPr>
        <w:t>hizmetlerin</w:t>
      </w:r>
      <w:r w:rsidRPr="000E7749">
        <w:rPr>
          <w:spacing w:val="-8"/>
          <w:sz w:val="24"/>
          <w:szCs w:val="24"/>
        </w:rPr>
        <w:t xml:space="preserve"> </w:t>
      </w:r>
      <w:r w:rsidRPr="000E7749">
        <w:rPr>
          <w:sz w:val="24"/>
          <w:szCs w:val="24"/>
        </w:rPr>
        <w:t>satış</w:t>
      </w:r>
      <w:r w:rsidRPr="000E7749">
        <w:rPr>
          <w:spacing w:val="-5"/>
          <w:sz w:val="24"/>
          <w:szCs w:val="24"/>
        </w:rPr>
        <w:t xml:space="preserve"> </w:t>
      </w:r>
      <w:r w:rsidRPr="000E7749">
        <w:rPr>
          <w:sz w:val="24"/>
          <w:szCs w:val="24"/>
        </w:rPr>
        <w:t>ve</w:t>
      </w:r>
      <w:r w:rsidRPr="000E7749">
        <w:rPr>
          <w:spacing w:val="-4"/>
          <w:sz w:val="24"/>
          <w:szCs w:val="24"/>
        </w:rPr>
        <w:t xml:space="preserve"> </w:t>
      </w:r>
      <w:r w:rsidRPr="000E7749">
        <w:rPr>
          <w:sz w:val="24"/>
          <w:szCs w:val="24"/>
        </w:rPr>
        <w:t>pazarlama</w:t>
      </w:r>
      <w:r w:rsidRPr="000E7749">
        <w:rPr>
          <w:spacing w:val="-5"/>
          <w:sz w:val="24"/>
          <w:szCs w:val="24"/>
        </w:rPr>
        <w:t xml:space="preserve"> </w:t>
      </w:r>
      <w:r w:rsidRPr="000E7749">
        <w:rPr>
          <w:sz w:val="24"/>
          <w:szCs w:val="24"/>
        </w:rPr>
        <w:t>ve/veya</w:t>
      </w:r>
      <w:r w:rsidRPr="000E7749">
        <w:rPr>
          <w:spacing w:val="-5"/>
          <w:sz w:val="24"/>
          <w:szCs w:val="24"/>
        </w:rPr>
        <w:t xml:space="preserve"> </w:t>
      </w:r>
      <w:r w:rsidRPr="000E7749">
        <w:rPr>
          <w:sz w:val="24"/>
          <w:szCs w:val="24"/>
        </w:rPr>
        <w:t>tanıtımı</w:t>
      </w:r>
      <w:r w:rsidRPr="000E7749">
        <w:rPr>
          <w:spacing w:val="-4"/>
          <w:sz w:val="24"/>
          <w:szCs w:val="24"/>
        </w:rPr>
        <w:t xml:space="preserve"> </w:t>
      </w:r>
      <w:r w:rsidRPr="000E7749">
        <w:rPr>
          <w:sz w:val="24"/>
          <w:szCs w:val="24"/>
        </w:rPr>
        <w:t>için</w:t>
      </w:r>
      <w:r w:rsidRPr="000E7749">
        <w:rPr>
          <w:spacing w:val="-8"/>
          <w:sz w:val="24"/>
          <w:szCs w:val="24"/>
        </w:rPr>
        <w:t xml:space="preserve"> </w:t>
      </w:r>
      <w:r w:rsidRPr="000E7749">
        <w:rPr>
          <w:sz w:val="24"/>
          <w:szCs w:val="24"/>
        </w:rPr>
        <w:t>pazar araştırması faaliyetlerinin planlanması ve icrası,</w:t>
      </w:r>
    </w:p>
    <w:p w14:paraId="094C5730"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İş ortakları ve/veya tedarikçilerin bilgiye erişim yetkilerinin planlanması ve icrası, iş ortakları ve/veya tedarikçilerle olan ilişkilerin</w:t>
      </w:r>
      <w:r w:rsidRPr="000E7749">
        <w:rPr>
          <w:spacing w:val="-13"/>
          <w:sz w:val="24"/>
          <w:szCs w:val="24"/>
        </w:rPr>
        <w:t xml:space="preserve"> </w:t>
      </w:r>
      <w:r w:rsidRPr="000E7749">
        <w:rPr>
          <w:sz w:val="24"/>
          <w:szCs w:val="24"/>
        </w:rPr>
        <w:t>yönetimi,</w:t>
      </w:r>
    </w:p>
    <w:p w14:paraId="50B988AE"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Kurumsal iletişim faaliyetlerinin planlanması ve icrası, kurumsal risk yönetimi</w:t>
      </w:r>
      <w:r w:rsidRPr="000E7749">
        <w:rPr>
          <w:spacing w:val="-16"/>
          <w:sz w:val="24"/>
          <w:szCs w:val="24"/>
        </w:rPr>
        <w:t xml:space="preserve"> </w:t>
      </w:r>
      <w:r w:rsidRPr="000E7749">
        <w:rPr>
          <w:sz w:val="24"/>
          <w:szCs w:val="24"/>
        </w:rPr>
        <w:t>faaliyetlerinin</w:t>
      </w:r>
      <w:r w:rsidRPr="000E7749">
        <w:rPr>
          <w:spacing w:val="-17"/>
          <w:sz w:val="24"/>
          <w:szCs w:val="24"/>
        </w:rPr>
        <w:t xml:space="preserve"> </w:t>
      </w:r>
      <w:r w:rsidRPr="000E7749">
        <w:rPr>
          <w:sz w:val="24"/>
          <w:szCs w:val="24"/>
        </w:rPr>
        <w:t>planlanması</w:t>
      </w:r>
      <w:r w:rsidRPr="000E7749">
        <w:rPr>
          <w:spacing w:val="-15"/>
          <w:sz w:val="24"/>
          <w:szCs w:val="24"/>
        </w:rPr>
        <w:t xml:space="preserve"> </w:t>
      </w:r>
      <w:r w:rsidRPr="000E7749">
        <w:rPr>
          <w:sz w:val="24"/>
          <w:szCs w:val="24"/>
        </w:rPr>
        <w:t>ve/veya</w:t>
      </w:r>
      <w:r w:rsidRPr="000E7749">
        <w:rPr>
          <w:spacing w:val="-17"/>
          <w:sz w:val="24"/>
          <w:szCs w:val="24"/>
        </w:rPr>
        <w:t xml:space="preserve"> </w:t>
      </w:r>
      <w:r w:rsidRPr="000E7749">
        <w:rPr>
          <w:sz w:val="24"/>
          <w:szCs w:val="24"/>
        </w:rPr>
        <w:t>icrası,</w:t>
      </w:r>
      <w:r w:rsidRPr="000E7749">
        <w:rPr>
          <w:spacing w:val="-17"/>
          <w:sz w:val="24"/>
          <w:szCs w:val="24"/>
        </w:rPr>
        <w:t xml:space="preserve"> </w:t>
      </w:r>
      <w:r w:rsidRPr="000E7749">
        <w:rPr>
          <w:sz w:val="24"/>
          <w:szCs w:val="24"/>
        </w:rPr>
        <w:t>kurumsal</w:t>
      </w:r>
      <w:r w:rsidRPr="000E7749">
        <w:rPr>
          <w:spacing w:val="-15"/>
          <w:sz w:val="24"/>
          <w:szCs w:val="24"/>
        </w:rPr>
        <w:t xml:space="preserve"> </w:t>
      </w:r>
      <w:r w:rsidRPr="000E7749">
        <w:rPr>
          <w:sz w:val="24"/>
          <w:szCs w:val="24"/>
        </w:rPr>
        <w:t>sürdürülebilirlik faaliyetlerinin planlanması ve icrası, kurumsal yönetim faaliyetlerinin planlanması ve icrası,</w:t>
      </w:r>
    </w:p>
    <w:p w14:paraId="78BD568C"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Müşteri ilişkileri yönetimi süreçlerinin planlanması ve icrası, müşteri memnuniyeti süreçlerinin planlanması ve/veya takibi, müşteri talep ve/veya şikâyetlerinin</w:t>
      </w:r>
      <w:r w:rsidRPr="000E7749">
        <w:rPr>
          <w:spacing w:val="-4"/>
          <w:sz w:val="24"/>
          <w:szCs w:val="24"/>
        </w:rPr>
        <w:t xml:space="preserve"> </w:t>
      </w:r>
      <w:r w:rsidRPr="000E7749">
        <w:rPr>
          <w:sz w:val="24"/>
          <w:szCs w:val="24"/>
        </w:rPr>
        <w:t>takibi,</w:t>
      </w:r>
    </w:p>
    <w:p w14:paraId="12AE22D0"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Şirket çalışanları için iş akdi ve/veya mevzuattan kaynaklı yükümlülüklerin yerine</w:t>
      </w:r>
      <w:r w:rsidRPr="000E7749">
        <w:rPr>
          <w:spacing w:val="-1"/>
          <w:sz w:val="24"/>
          <w:szCs w:val="24"/>
        </w:rPr>
        <w:t xml:space="preserve"> </w:t>
      </w:r>
      <w:r w:rsidRPr="000E7749">
        <w:rPr>
          <w:sz w:val="24"/>
          <w:szCs w:val="24"/>
        </w:rPr>
        <w:t>getirilmesi,</w:t>
      </w:r>
    </w:p>
    <w:p w14:paraId="3D7A330B"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Şirket demirbaşlarının ve/veya kaynaklarının güvenliğinin</w:t>
      </w:r>
      <w:r w:rsidRPr="000E7749">
        <w:rPr>
          <w:spacing w:val="-5"/>
          <w:sz w:val="24"/>
          <w:szCs w:val="24"/>
        </w:rPr>
        <w:t xml:space="preserve"> </w:t>
      </w:r>
      <w:r w:rsidRPr="000E7749">
        <w:rPr>
          <w:sz w:val="24"/>
          <w:szCs w:val="24"/>
        </w:rPr>
        <w:t>temini,</w:t>
      </w:r>
    </w:p>
    <w:p w14:paraId="140510A7" w14:textId="77777777" w:rsidR="008826D9" w:rsidRDefault="008826D9"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Pr>
          <w:sz w:val="24"/>
          <w:szCs w:val="24"/>
        </w:rPr>
        <w:t>Sigorta süreçlerinin yürütülmesi</w:t>
      </w:r>
    </w:p>
    <w:p w14:paraId="215CA079"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Şirket faaliyetlerinin şirket prosedürleri ve/veya ilgili mevzuata uygun olarak yürütülmesinin temini için gerekli operasyonel faaliyetlerinin planlanması ve icrası,</w:t>
      </w:r>
    </w:p>
    <w:p w14:paraId="79851892"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Verilerin doğru ve güncel olmasının</w:t>
      </w:r>
      <w:r w:rsidRPr="000E7749">
        <w:rPr>
          <w:spacing w:val="-4"/>
          <w:sz w:val="24"/>
          <w:szCs w:val="24"/>
        </w:rPr>
        <w:t xml:space="preserve"> </w:t>
      </w:r>
      <w:r w:rsidRPr="000E7749">
        <w:rPr>
          <w:sz w:val="24"/>
          <w:szCs w:val="24"/>
        </w:rPr>
        <w:t>sağlanması,</w:t>
      </w:r>
    </w:p>
    <w:p w14:paraId="020C9859"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Yetenek - kariyer gelişimi faaliyetlerinin planlanması ve</w:t>
      </w:r>
      <w:r w:rsidRPr="000E7749">
        <w:rPr>
          <w:spacing w:val="-8"/>
          <w:sz w:val="24"/>
          <w:szCs w:val="24"/>
        </w:rPr>
        <w:t xml:space="preserve"> </w:t>
      </w:r>
      <w:r w:rsidRPr="000E7749">
        <w:rPr>
          <w:sz w:val="24"/>
          <w:szCs w:val="24"/>
        </w:rPr>
        <w:t>icrası,</w:t>
      </w:r>
    </w:p>
    <w:p w14:paraId="383D32D3" w14:textId="77777777" w:rsidR="000E7749" w:rsidRDefault="001B449F" w:rsidP="000E7749">
      <w:pPr>
        <w:pStyle w:val="ListeParagraf"/>
        <w:widowControl w:val="0"/>
        <w:numPr>
          <w:ilvl w:val="0"/>
          <w:numId w:val="33"/>
        </w:numPr>
        <w:autoSpaceDE w:val="0"/>
        <w:autoSpaceDN w:val="0"/>
        <w:spacing w:after="0" w:line="276" w:lineRule="auto"/>
        <w:ind w:right="-6"/>
        <w:contextualSpacing w:val="0"/>
        <w:jc w:val="both"/>
        <w:rPr>
          <w:sz w:val="24"/>
          <w:szCs w:val="24"/>
        </w:rPr>
      </w:pPr>
      <w:r w:rsidRPr="000E7749">
        <w:rPr>
          <w:sz w:val="24"/>
          <w:szCs w:val="24"/>
        </w:rPr>
        <w:t>Yetkili kişi ve/veya kuruluşlara mevzuattan kaynaklı bilgi</w:t>
      </w:r>
      <w:r w:rsidRPr="000E7749">
        <w:rPr>
          <w:spacing w:val="-4"/>
          <w:sz w:val="24"/>
          <w:szCs w:val="24"/>
        </w:rPr>
        <w:t xml:space="preserve"> </w:t>
      </w:r>
      <w:r w:rsidRPr="000E7749">
        <w:rPr>
          <w:sz w:val="24"/>
          <w:szCs w:val="24"/>
        </w:rPr>
        <w:t>verilmesi,</w:t>
      </w:r>
    </w:p>
    <w:p w14:paraId="1ED38DBE" w14:textId="77777777" w:rsidR="001B449F" w:rsidRPr="000E7749" w:rsidRDefault="001B449F" w:rsidP="005167C0">
      <w:pPr>
        <w:pStyle w:val="ListeParagraf"/>
        <w:widowControl w:val="0"/>
        <w:numPr>
          <w:ilvl w:val="0"/>
          <w:numId w:val="33"/>
        </w:numPr>
        <w:autoSpaceDE w:val="0"/>
        <w:autoSpaceDN w:val="0"/>
        <w:spacing w:after="0" w:line="240" w:lineRule="auto"/>
        <w:ind w:right="-6"/>
        <w:contextualSpacing w:val="0"/>
        <w:jc w:val="both"/>
        <w:rPr>
          <w:rFonts w:ascii="Calibri" w:eastAsia="Times New Roman" w:hAnsi="Calibri" w:cs="Arial"/>
          <w:color w:val="000000" w:themeColor="text1"/>
          <w:sz w:val="24"/>
          <w:szCs w:val="24"/>
          <w:lang w:eastAsia="tr-TR"/>
        </w:rPr>
      </w:pPr>
      <w:r w:rsidRPr="000E7749">
        <w:rPr>
          <w:sz w:val="24"/>
          <w:szCs w:val="24"/>
        </w:rPr>
        <w:t xml:space="preserve">Ziyaretçi kayıtlarının oluşturulması ve takibi </w:t>
      </w:r>
    </w:p>
    <w:p w14:paraId="34F16846" w14:textId="77777777" w:rsidR="000E7749" w:rsidRPr="000E7749" w:rsidRDefault="000E7749" w:rsidP="005167C0">
      <w:pPr>
        <w:pStyle w:val="ListeParagraf"/>
        <w:widowControl w:val="0"/>
        <w:numPr>
          <w:ilvl w:val="0"/>
          <w:numId w:val="33"/>
        </w:numPr>
        <w:autoSpaceDE w:val="0"/>
        <w:autoSpaceDN w:val="0"/>
        <w:spacing w:after="0" w:line="240" w:lineRule="auto"/>
        <w:ind w:right="-6"/>
        <w:contextualSpacing w:val="0"/>
        <w:jc w:val="both"/>
        <w:rPr>
          <w:rFonts w:ascii="Calibri" w:eastAsia="Times New Roman" w:hAnsi="Calibri" w:cs="Arial"/>
          <w:color w:val="000000" w:themeColor="text1"/>
          <w:sz w:val="24"/>
          <w:szCs w:val="24"/>
          <w:lang w:eastAsia="tr-TR"/>
        </w:rPr>
      </w:pPr>
      <w:r w:rsidRPr="000E7749">
        <w:rPr>
          <w:rFonts w:ascii="Calibri" w:eastAsia="Times New Roman" w:hAnsi="Calibri" w:cs="Times New Roman"/>
          <w:bCs/>
          <w:sz w:val="24"/>
          <w:szCs w:val="24"/>
          <w:lang w:eastAsia="tr-TR"/>
        </w:rPr>
        <w:t xml:space="preserve">Saklama Ve Arşiv Faaliyetlerinin Yürütülmesi </w:t>
      </w:r>
    </w:p>
    <w:p w14:paraId="2C3A0C63" w14:textId="77777777" w:rsidR="000E7749" w:rsidRDefault="000E7749" w:rsidP="002861AB">
      <w:pPr>
        <w:spacing w:after="0" w:line="240" w:lineRule="auto"/>
        <w:jc w:val="both"/>
        <w:rPr>
          <w:rFonts w:ascii="Calibri" w:eastAsia="Times New Roman" w:hAnsi="Calibri" w:cs="Times New Roman"/>
          <w:bCs/>
          <w:sz w:val="24"/>
          <w:szCs w:val="24"/>
          <w:lang w:eastAsia="tr-TR"/>
        </w:rPr>
      </w:pPr>
    </w:p>
    <w:p w14:paraId="49FA0C54" w14:textId="77777777" w:rsidR="00EA7049" w:rsidRPr="001B449F" w:rsidRDefault="00AF78F3" w:rsidP="002861AB">
      <w:pPr>
        <w:spacing w:after="0" w:line="240" w:lineRule="auto"/>
        <w:jc w:val="both"/>
        <w:rPr>
          <w:rFonts w:cs="Arial"/>
          <w:sz w:val="24"/>
          <w:szCs w:val="24"/>
        </w:rPr>
      </w:pPr>
      <w:r w:rsidRPr="001B449F">
        <w:rPr>
          <w:rFonts w:ascii="Calibri" w:eastAsia="Times New Roman" w:hAnsi="Calibri" w:cs="Times New Roman"/>
          <w:bCs/>
          <w:sz w:val="24"/>
          <w:szCs w:val="24"/>
          <w:lang w:eastAsia="tr-TR"/>
        </w:rPr>
        <w:t xml:space="preserve"> ve </w:t>
      </w:r>
      <w:r w:rsidRPr="001B449F">
        <w:rPr>
          <w:rFonts w:cs="Times New Roman"/>
          <w:color w:val="000000"/>
          <w:sz w:val="24"/>
          <w:szCs w:val="24"/>
        </w:rPr>
        <w:t>KVK Kanunu’nun 5. ve 6. maddelerinde belirtilen kişisel veri işleme şartları ve amaçları dahilinde işlenmektedir.</w:t>
      </w:r>
    </w:p>
    <w:p w14:paraId="18B7CE9B" w14:textId="77777777" w:rsidR="00045948" w:rsidRPr="001B449F" w:rsidRDefault="00045948" w:rsidP="00B85F41">
      <w:pPr>
        <w:shd w:val="clear" w:color="auto" w:fill="FFFFFF"/>
        <w:spacing w:after="0" w:line="240" w:lineRule="auto"/>
        <w:jc w:val="center"/>
        <w:rPr>
          <w:rFonts w:ascii="Calibri" w:eastAsia="Times New Roman" w:hAnsi="Calibri" w:cs="Arial"/>
          <w:sz w:val="24"/>
          <w:szCs w:val="24"/>
          <w:lang w:eastAsia="tr-TR"/>
        </w:rPr>
      </w:pPr>
    </w:p>
    <w:p w14:paraId="5E7DCCD9" w14:textId="77777777" w:rsidR="00A636B4" w:rsidRPr="00C8422F" w:rsidRDefault="00A636B4" w:rsidP="00B85F41">
      <w:pPr>
        <w:pStyle w:val="Balk2"/>
        <w:spacing w:before="0" w:line="240" w:lineRule="auto"/>
        <w:jc w:val="center"/>
        <w:rPr>
          <w:rFonts w:asciiTheme="minorHAnsi" w:hAnsiTheme="minorHAnsi"/>
          <w:b/>
          <w:color w:val="auto"/>
          <w:sz w:val="28"/>
          <w:szCs w:val="28"/>
        </w:rPr>
      </w:pPr>
      <w:bookmarkStart w:id="14" w:name="_Toc16240"/>
      <w:r w:rsidRPr="00C8422F">
        <w:rPr>
          <w:rFonts w:asciiTheme="minorHAnsi" w:hAnsiTheme="minorHAnsi"/>
          <w:b/>
          <w:color w:val="auto"/>
          <w:sz w:val="28"/>
          <w:szCs w:val="28"/>
        </w:rPr>
        <w:t>KİŞİSEL VERİLERİN İŞLENMESİ ŞARTLARI</w:t>
      </w:r>
      <w:bookmarkEnd w:id="14"/>
      <w:r w:rsidR="00DB5472" w:rsidRPr="00C8422F">
        <w:rPr>
          <w:rFonts w:asciiTheme="minorHAnsi" w:hAnsiTheme="minorHAnsi"/>
          <w:b/>
          <w:color w:val="auto"/>
          <w:sz w:val="28"/>
          <w:szCs w:val="28"/>
        </w:rPr>
        <w:t>, YÖNTEMİ VE HUKUKİ SEBEBİ</w:t>
      </w:r>
    </w:p>
    <w:p w14:paraId="1B28980C" w14:textId="77777777" w:rsidR="00B84201" w:rsidRDefault="00B84201" w:rsidP="00B84201"/>
    <w:p w14:paraId="7F5DB775" w14:textId="77777777" w:rsidR="00B84201" w:rsidRPr="006D1903" w:rsidRDefault="00B84201" w:rsidP="00B84201">
      <w:pPr>
        <w:pStyle w:val="Balk2"/>
        <w:keepLines w:val="0"/>
        <w:spacing w:before="0" w:line="240" w:lineRule="auto"/>
        <w:jc w:val="both"/>
        <w:rPr>
          <w:rFonts w:asciiTheme="minorHAnsi" w:hAnsiTheme="minorHAnsi"/>
          <w:color w:val="auto"/>
          <w:sz w:val="24"/>
          <w:szCs w:val="24"/>
        </w:rPr>
      </w:pPr>
      <w:r w:rsidRPr="006D1903">
        <w:rPr>
          <w:rFonts w:asciiTheme="minorHAnsi" w:hAnsiTheme="minorHAnsi"/>
          <w:color w:val="auto"/>
          <w:sz w:val="24"/>
          <w:szCs w:val="24"/>
        </w:rPr>
        <w:t xml:space="preserve">Kişisel veriler ilgili kişinin açık rızası olmadan işlenemez. Kişisel verilerin korunması aynı zamanda Anayasal bir hak olduğundan Şirketimiz bu doğrultuda ve Anayasa’ya uygun bir biçimde; kişisel verileri, ancak kanunda öngörülen hallerde veya kişinin bilgilendirmeye dayalı ve özgür iradesiyle açıkladığı açık rızasıyla işlemektedir.  </w:t>
      </w:r>
    </w:p>
    <w:p w14:paraId="4953FF0F" w14:textId="77777777" w:rsidR="003A6448" w:rsidRDefault="003A6448" w:rsidP="00B84201">
      <w:pPr>
        <w:pStyle w:val="Balk2"/>
        <w:keepLines w:val="0"/>
        <w:spacing w:before="0" w:line="240" w:lineRule="auto"/>
        <w:jc w:val="both"/>
        <w:rPr>
          <w:rFonts w:asciiTheme="minorHAnsi" w:eastAsiaTheme="minorHAnsi" w:hAnsiTheme="minorHAnsi" w:cstheme="minorBidi"/>
          <w:color w:val="auto"/>
          <w:sz w:val="22"/>
          <w:szCs w:val="22"/>
        </w:rPr>
      </w:pPr>
    </w:p>
    <w:p w14:paraId="366CD085" w14:textId="77777777" w:rsidR="00B84201" w:rsidRDefault="00B84201" w:rsidP="00B84201">
      <w:pPr>
        <w:pStyle w:val="Balk2"/>
        <w:keepLines w:val="0"/>
        <w:spacing w:before="0" w:line="240" w:lineRule="auto"/>
        <w:jc w:val="both"/>
        <w:rPr>
          <w:rFonts w:asciiTheme="minorHAnsi" w:hAnsiTheme="minorHAnsi"/>
          <w:color w:val="auto"/>
          <w:sz w:val="24"/>
          <w:szCs w:val="24"/>
        </w:rPr>
      </w:pPr>
      <w:r w:rsidRPr="006D1903">
        <w:rPr>
          <w:rFonts w:asciiTheme="minorHAnsi" w:hAnsiTheme="minorHAnsi"/>
          <w:color w:val="auto"/>
          <w:sz w:val="24"/>
          <w:szCs w:val="24"/>
        </w:rPr>
        <w:t xml:space="preserve">Kişisel veri sahibinin açık rıza vermesi, kişisel verilerin hukuka uygun olarak işlenmesini mümkün kıldığı gibi açık rıza olmaksızın aşağıda belirtilen şartlardan birinin varlığı durumunda da kişisel veriler işlenebilir. </w:t>
      </w:r>
    </w:p>
    <w:p w14:paraId="078851A4" w14:textId="77777777" w:rsidR="00B84201" w:rsidRPr="00DB5472" w:rsidRDefault="00B84201" w:rsidP="00B84201">
      <w:pPr>
        <w:spacing w:after="0" w:line="240" w:lineRule="auto"/>
      </w:pPr>
    </w:p>
    <w:p w14:paraId="13B0B375" w14:textId="77777777" w:rsidR="00B84201" w:rsidRPr="00DB5472" w:rsidRDefault="00B84201" w:rsidP="00B84201">
      <w:pPr>
        <w:spacing w:after="0" w:line="240" w:lineRule="auto"/>
        <w:jc w:val="both"/>
        <w:rPr>
          <w:sz w:val="24"/>
          <w:szCs w:val="24"/>
        </w:rPr>
      </w:pPr>
      <w:r w:rsidRPr="00DB5472">
        <w:rPr>
          <w:sz w:val="24"/>
          <w:szCs w:val="24"/>
        </w:rPr>
        <w:t xml:space="preserve">Şirketimiz kişisel verilerin işlenmesi için kural olarak İlgili Kişi’nin açık rızasını almaktadır. Ancak </w:t>
      </w:r>
      <w:r>
        <w:rPr>
          <w:sz w:val="24"/>
          <w:szCs w:val="24"/>
        </w:rPr>
        <w:t xml:space="preserve">aşağıda belirtilen ve </w:t>
      </w:r>
      <w:r w:rsidRPr="00DB5472">
        <w:rPr>
          <w:sz w:val="24"/>
          <w:szCs w:val="24"/>
        </w:rPr>
        <w:t>KVK Kanunu’nun Madde 5/2 ve Madde 6/’te belirtilen açık rıza aranmaksızın kişisel veri işleme şartlarının herhangi birinin varlığı halinde İlgili kişinin açık rızası alınmamakta ve bu şartlar sebebiyle işlenmektedir.</w:t>
      </w:r>
    </w:p>
    <w:p w14:paraId="7CE14FCA" w14:textId="77777777" w:rsidR="00B84201" w:rsidRPr="006D1903" w:rsidRDefault="00B84201" w:rsidP="00B84201">
      <w:pPr>
        <w:pStyle w:val="Balk2"/>
        <w:keepLines w:val="0"/>
        <w:spacing w:before="0" w:line="240" w:lineRule="auto"/>
        <w:jc w:val="both"/>
        <w:rPr>
          <w:rFonts w:asciiTheme="minorHAnsi" w:hAnsiTheme="minorHAnsi"/>
          <w:color w:val="auto"/>
          <w:sz w:val="24"/>
          <w:szCs w:val="24"/>
        </w:rPr>
      </w:pPr>
    </w:p>
    <w:p w14:paraId="6ABEF2BD" w14:textId="77777777" w:rsidR="00B84201" w:rsidRPr="006D1903" w:rsidRDefault="00B84201" w:rsidP="003A6448">
      <w:pPr>
        <w:pStyle w:val="Balk2"/>
        <w:keepLines w:val="0"/>
        <w:spacing w:before="0" w:line="240" w:lineRule="auto"/>
        <w:jc w:val="both"/>
        <w:rPr>
          <w:rFonts w:asciiTheme="minorHAnsi" w:hAnsiTheme="minorHAnsi"/>
          <w:b/>
          <w:color w:val="auto"/>
          <w:sz w:val="24"/>
          <w:szCs w:val="24"/>
        </w:rPr>
      </w:pPr>
      <w:r w:rsidRPr="006D1903">
        <w:rPr>
          <w:rFonts w:asciiTheme="minorHAnsi" w:hAnsiTheme="minorHAnsi"/>
          <w:b/>
          <w:color w:val="auto"/>
          <w:sz w:val="24"/>
          <w:szCs w:val="24"/>
        </w:rPr>
        <w:t xml:space="preserve">Kanunlarda Açıkça Öngörülmesi </w:t>
      </w:r>
    </w:p>
    <w:p w14:paraId="3A732E54" w14:textId="77777777" w:rsidR="00B84201" w:rsidRDefault="00B84201" w:rsidP="003A6448">
      <w:pPr>
        <w:spacing w:after="0" w:line="240" w:lineRule="auto"/>
        <w:jc w:val="both"/>
        <w:rPr>
          <w:sz w:val="24"/>
          <w:szCs w:val="24"/>
        </w:rPr>
      </w:pPr>
      <w:r w:rsidRPr="006D1903">
        <w:rPr>
          <w:sz w:val="24"/>
          <w:szCs w:val="24"/>
        </w:rPr>
        <w:t xml:space="preserve">Veri sahibinin kişisel verileri, kanunda açıkça öngörülmesi halinde açık rızası alınmadan hukuka uygun olarak işlenebilecektir. </w:t>
      </w:r>
    </w:p>
    <w:p w14:paraId="6FC5150B" w14:textId="77777777" w:rsidR="003A6448" w:rsidRPr="006D1903" w:rsidRDefault="003A6448" w:rsidP="003A6448">
      <w:pPr>
        <w:spacing w:after="0" w:line="240" w:lineRule="auto"/>
        <w:jc w:val="both"/>
        <w:rPr>
          <w:sz w:val="24"/>
          <w:szCs w:val="24"/>
        </w:rPr>
      </w:pPr>
    </w:p>
    <w:p w14:paraId="76C5409A" w14:textId="77777777" w:rsidR="00B84201" w:rsidRPr="006D1903" w:rsidRDefault="00B84201" w:rsidP="003A6448">
      <w:pPr>
        <w:pStyle w:val="Balk5"/>
        <w:spacing w:before="0" w:line="240" w:lineRule="auto"/>
        <w:rPr>
          <w:rFonts w:asciiTheme="minorHAnsi" w:hAnsiTheme="minorHAnsi"/>
          <w:b/>
          <w:color w:val="auto"/>
          <w:sz w:val="24"/>
          <w:szCs w:val="24"/>
        </w:rPr>
      </w:pPr>
      <w:r w:rsidRPr="006D1903">
        <w:rPr>
          <w:rFonts w:asciiTheme="minorHAnsi" w:hAnsiTheme="minorHAnsi"/>
          <w:b/>
          <w:color w:val="auto"/>
          <w:sz w:val="24"/>
          <w:szCs w:val="24"/>
        </w:rPr>
        <w:t xml:space="preserve">Fiili İmkânsızlık Sebebiyle İlgilinin Açık Rızasının Alınamaması </w:t>
      </w:r>
    </w:p>
    <w:p w14:paraId="084C4CA9" w14:textId="77777777" w:rsidR="00B84201" w:rsidRDefault="00B84201" w:rsidP="00B84201">
      <w:pPr>
        <w:spacing w:after="0" w:line="240" w:lineRule="auto"/>
        <w:jc w:val="both"/>
        <w:rPr>
          <w:sz w:val="24"/>
          <w:szCs w:val="24"/>
        </w:rPr>
      </w:pPr>
      <w:r w:rsidRPr="006D1903">
        <w:rPr>
          <w:sz w:val="24"/>
          <w:szCs w:val="24"/>
        </w:rPr>
        <w:t xml:space="preserve">Fiili imkânsızlık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  </w:t>
      </w:r>
    </w:p>
    <w:p w14:paraId="7225947B" w14:textId="77777777" w:rsidR="00B84201" w:rsidRPr="006D1903" w:rsidRDefault="00B84201" w:rsidP="00B84201">
      <w:pPr>
        <w:spacing w:after="0" w:line="240" w:lineRule="auto"/>
        <w:rPr>
          <w:b/>
          <w:sz w:val="24"/>
          <w:szCs w:val="24"/>
        </w:rPr>
      </w:pPr>
    </w:p>
    <w:p w14:paraId="26BE2F84" w14:textId="77777777" w:rsidR="00B84201" w:rsidRPr="006D1903" w:rsidRDefault="00B84201" w:rsidP="003A6448">
      <w:pPr>
        <w:pStyle w:val="Balk5"/>
        <w:spacing w:before="0" w:line="240" w:lineRule="auto"/>
        <w:rPr>
          <w:rFonts w:asciiTheme="minorHAnsi" w:hAnsiTheme="minorHAnsi"/>
          <w:b/>
          <w:color w:val="auto"/>
          <w:sz w:val="24"/>
          <w:szCs w:val="24"/>
        </w:rPr>
      </w:pPr>
      <w:r w:rsidRPr="006D1903">
        <w:rPr>
          <w:rFonts w:asciiTheme="minorHAnsi" w:hAnsiTheme="minorHAnsi"/>
          <w:b/>
          <w:color w:val="auto"/>
          <w:sz w:val="24"/>
          <w:szCs w:val="24"/>
        </w:rPr>
        <w:t xml:space="preserve">Sözleşmenin Kurulması veya İfasıyla Doğrudan İlgi Olması </w:t>
      </w:r>
    </w:p>
    <w:p w14:paraId="6931A61B" w14:textId="77777777" w:rsidR="00B84201" w:rsidRDefault="00B84201" w:rsidP="003A6448">
      <w:pPr>
        <w:spacing w:after="0" w:line="240" w:lineRule="auto"/>
        <w:jc w:val="both"/>
        <w:rPr>
          <w:sz w:val="24"/>
          <w:szCs w:val="24"/>
        </w:rPr>
      </w:pPr>
      <w:r w:rsidRPr="006D1903">
        <w:rPr>
          <w:sz w:val="24"/>
          <w:szCs w:val="24"/>
        </w:rPr>
        <w:t xml:space="preserve">Bir sözleşmenin kurulması veya ifasıyla doğrudan doğruya ilgili olması kaydıyla, sözleşmenin taraflarına ait kişisel verilerin işlenmesinin gerekli olması halinde kişisel verilerin işlenmesi mümkündür. </w:t>
      </w:r>
    </w:p>
    <w:p w14:paraId="30BE3AC4" w14:textId="77777777" w:rsidR="003A6448" w:rsidRPr="006D1903" w:rsidRDefault="003A6448" w:rsidP="003A6448">
      <w:pPr>
        <w:spacing w:after="0" w:line="240" w:lineRule="auto"/>
        <w:jc w:val="both"/>
        <w:rPr>
          <w:sz w:val="24"/>
          <w:szCs w:val="24"/>
        </w:rPr>
      </w:pPr>
    </w:p>
    <w:p w14:paraId="0CE14CB2" w14:textId="77777777" w:rsidR="00B84201" w:rsidRPr="006D1903" w:rsidRDefault="00B84201" w:rsidP="003A6448">
      <w:pPr>
        <w:pStyle w:val="Balk5"/>
        <w:spacing w:before="0" w:line="240" w:lineRule="auto"/>
        <w:rPr>
          <w:rFonts w:asciiTheme="minorHAnsi" w:hAnsiTheme="minorHAnsi"/>
          <w:b/>
          <w:color w:val="auto"/>
          <w:sz w:val="24"/>
          <w:szCs w:val="24"/>
        </w:rPr>
      </w:pPr>
      <w:r w:rsidRPr="006D1903">
        <w:rPr>
          <w:rFonts w:asciiTheme="minorHAnsi" w:hAnsiTheme="minorHAnsi"/>
          <w:b/>
          <w:color w:val="auto"/>
          <w:sz w:val="24"/>
          <w:szCs w:val="24"/>
        </w:rPr>
        <w:t xml:space="preserve">Hukuki Yükümlülük </w:t>
      </w:r>
    </w:p>
    <w:p w14:paraId="3A47F3D3" w14:textId="77777777" w:rsidR="003A6448" w:rsidRDefault="00B84201" w:rsidP="003A6448">
      <w:pPr>
        <w:spacing w:after="0" w:line="240" w:lineRule="auto"/>
        <w:rPr>
          <w:sz w:val="24"/>
          <w:szCs w:val="24"/>
        </w:rPr>
      </w:pPr>
      <w:r w:rsidRPr="006D1903">
        <w:rPr>
          <w:sz w:val="24"/>
          <w:szCs w:val="24"/>
        </w:rPr>
        <w:t xml:space="preserve">Şirketimiz hukuki yükümlülüklerini yerine getirmesi için işlemenin zorunlu olması halinde veri sahibinin kişisel verileri işlenebilecektir. </w:t>
      </w:r>
    </w:p>
    <w:p w14:paraId="7561B11A" w14:textId="77777777" w:rsidR="003A6448" w:rsidRDefault="003A6448" w:rsidP="003A6448">
      <w:pPr>
        <w:spacing w:after="0" w:line="240" w:lineRule="auto"/>
        <w:rPr>
          <w:sz w:val="24"/>
          <w:szCs w:val="24"/>
        </w:rPr>
      </w:pPr>
    </w:p>
    <w:p w14:paraId="3FD42F47" w14:textId="77777777" w:rsidR="00B84201" w:rsidRPr="006D1903" w:rsidRDefault="00B84201" w:rsidP="003A6448">
      <w:pPr>
        <w:spacing w:after="0" w:line="240" w:lineRule="auto"/>
        <w:rPr>
          <w:b/>
          <w:sz w:val="24"/>
          <w:szCs w:val="24"/>
        </w:rPr>
      </w:pPr>
      <w:r w:rsidRPr="006D1903">
        <w:rPr>
          <w:b/>
          <w:sz w:val="24"/>
          <w:szCs w:val="24"/>
        </w:rPr>
        <w:t>Kişisel Veri Sahibinin Kişisel Verisini Alenileştirmesi</w:t>
      </w:r>
    </w:p>
    <w:p w14:paraId="4A2681F2" w14:textId="77777777" w:rsidR="00B84201" w:rsidRDefault="00B84201" w:rsidP="003A6448">
      <w:pPr>
        <w:spacing w:after="0" w:line="240" w:lineRule="auto"/>
        <w:jc w:val="both"/>
        <w:rPr>
          <w:sz w:val="24"/>
          <w:szCs w:val="24"/>
        </w:rPr>
      </w:pPr>
      <w:r w:rsidRPr="006D1903">
        <w:rPr>
          <w:sz w:val="24"/>
          <w:szCs w:val="24"/>
        </w:rPr>
        <w:t>Veri sahibinin, kişisel verisini kendisi tarafından alenileştirmiş olması halinde ilgili kişisel veriler işlenebilecektir.</w:t>
      </w:r>
      <w:r w:rsidR="003A6448" w:rsidRPr="006D1903">
        <w:rPr>
          <w:sz w:val="24"/>
          <w:szCs w:val="24"/>
        </w:rPr>
        <w:t xml:space="preserve"> </w:t>
      </w:r>
    </w:p>
    <w:p w14:paraId="425401DF" w14:textId="77777777" w:rsidR="003A6448" w:rsidRPr="006D1903" w:rsidRDefault="003A6448" w:rsidP="003A6448">
      <w:pPr>
        <w:spacing w:after="0" w:line="240" w:lineRule="auto"/>
        <w:jc w:val="both"/>
        <w:rPr>
          <w:sz w:val="24"/>
          <w:szCs w:val="24"/>
        </w:rPr>
      </w:pPr>
    </w:p>
    <w:p w14:paraId="2BD8A380" w14:textId="77777777" w:rsidR="00B84201" w:rsidRPr="003A6448" w:rsidRDefault="00B84201" w:rsidP="003A6448">
      <w:pPr>
        <w:spacing w:after="0" w:line="240" w:lineRule="auto"/>
        <w:rPr>
          <w:b/>
          <w:sz w:val="24"/>
          <w:szCs w:val="24"/>
        </w:rPr>
      </w:pPr>
      <w:r w:rsidRPr="003A6448">
        <w:rPr>
          <w:b/>
          <w:sz w:val="24"/>
          <w:szCs w:val="24"/>
        </w:rPr>
        <w:t xml:space="preserve">Bir Hakkın Tesisi veya Korunması için Veri İşlemenin Zorunlu Olması </w:t>
      </w:r>
    </w:p>
    <w:p w14:paraId="31053706" w14:textId="77777777" w:rsidR="00B84201" w:rsidRPr="006D1903" w:rsidRDefault="00B84201" w:rsidP="003A6448">
      <w:pPr>
        <w:spacing w:after="0" w:line="240" w:lineRule="auto"/>
        <w:ind w:left="-5"/>
        <w:rPr>
          <w:sz w:val="24"/>
          <w:szCs w:val="24"/>
        </w:rPr>
      </w:pPr>
      <w:r w:rsidRPr="006D1903">
        <w:rPr>
          <w:sz w:val="24"/>
          <w:szCs w:val="24"/>
        </w:rPr>
        <w:t xml:space="preserve">Bir hakkın tesisi, kullanılması veya korunması için veri işlemenin zorunlu olması halinde veri sahibinin kişisel verileri işlenebilecektir. </w:t>
      </w:r>
    </w:p>
    <w:p w14:paraId="301CACA2" w14:textId="77777777" w:rsidR="003A6448" w:rsidRDefault="003A6448" w:rsidP="003A6448">
      <w:pPr>
        <w:pStyle w:val="Balk4"/>
        <w:spacing w:before="0" w:line="240" w:lineRule="auto"/>
        <w:rPr>
          <w:rFonts w:asciiTheme="minorHAnsi" w:hAnsiTheme="minorHAnsi"/>
          <w:b/>
          <w:i w:val="0"/>
          <w:color w:val="auto"/>
          <w:sz w:val="24"/>
          <w:szCs w:val="24"/>
        </w:rPr>
      </w:pPr>
    </w:p>
    <w:p w14:paraId="57179951" w14:textId="77777777" w:rsidR="00B84201" w:rsidRPr="006D1903" w:rsidRDefault="00B84201" w:rsidP="003A6448">
      <w:pPr>
        <w:pStyle w:val="Balk4"/>
        <w:spacing w:before="0" w:line="240" w:lineRule="auto"/>
        <w:rPr>
          <w:rFonts w:asciiTheme="minorHAnsi" w:hAnsiTheme="minorHAnsi"/>
          <w:b/>
          <w:i w:val="0"/>
          <w:color w:val="auto"/>
          <w:sz w:val="24"/>
          <w:szCs w:val="24"/>
        </w:rPr>
      </w:pPr>
      <w:r w:rsidRPr="006D1903">
        <w:rPr>
          <w:rFonts w:asciiTheme="minorHAnsi" w:hAnsiTheme="minorHAnsi"/>
          <w:b/>
          <w:i w:val="0"/>
          <w:color w:val="auto"/>
          <w:sz w:val="24"/>
          <w:szCs w:val="24"/>
        </w:rPr>
        <w:t xml:space="preserve">Şirketin Meşru Menfaati için Veri İşlemenin Zorunlu Olması </w:t>
      </w:r>
    </w:p>
    <w:p w14:paraId="3F61A9CB" w14:textId="77777777" w:rsidR="00B84201" w:rsidRDefault="00B84201" w:rsidP="003A6448">
      <w:pPr>
        <w:spacing w:after="0" w:line="240" w:lineRule="auto"/>
        <w:ind w:left="-5"/>
        <w:jc w:val="both"/>
      </w:pPr>
      <w:r w:rsidRPr="006D1903">
        <w:rPr>
          <w:sz w:val="24"/>
          <w:szCs w:val="24"/>
        </w:rPr>
        <w:t xml:space="preserve">Kişisel veri sahibinin temel hak ve özgürlüklerine zarar vermemek kaydıyla Şirketimiz meşru menfaatleri için veri işlemesinin zorunlu olması halinde veri sahibinin kişisel verileri işlenebilecektir. </w:t>
      </w:r>
    </w:p>
    <w:p w14:paraId="20BBA3C5" w14:textId="77777777" w:rsidR="00B84201" w:rsidRPr="006D1903" w:rsidRDefault="00B84201" w:rsidP="00B84201">
      <w:pPr>
        <w:spacing w:after="0" w:line="240" w:lineRule="auto"/>
        <w:ind w:left="-5"/>
        <w:jc w:val="both"/>
        <w:rPr>
          <w:sz w:val="24"/>
          <w:szCs w:val="24"/>
        </w:rPr>
      </w:pPr>
    </w:p>
    <w:p w14:paraId="598679EE" w14:textId="77777777" w:rsidR="00821CF8" w:rsidRPr="00ED6AD3" w:rsidRDefault="00B84201" w:rsidP="001B081D">
      <w:pPr>
        <w:shd w:val="clear" w:color="auto" w:fill="FFFFFF"/>
        <w:spacing w:after="300" w:line="240" w:lineRule="auto"/>
        <w:jc w:val="both"/>
        <w:rPr>
          <w:rFonts w:ascii="Arial" w:eastAsia="Times New Roman" w:hAnsi="Arial" w:cs="Arial"/>
          <w:color w:val="FF0000"/>
          <w:sz w:val="18"/>
          <w:szCs w:val="18"/>
          <w:lang w:eastAsia="tr-TR"/>
        </w:rPr>
      </w:pPr>
      <w:r w:rsidRPr="001307F9">
        <w:rPr>
          <w:rFonts w:cs="Times New Roman"/>
          <w:color w:val="000000"/>
          <w:sz w:val="24"/>
          <w:szCs w:val="24"/>
        </w:rPr>
        <w:t xml:space="preserve">Kişisel verileriniz, şirketimiz </w:t>
      </w:r>
      <w:r w:rsidRPr="00821CF8">
        <w:rPr>
          <w:rFonts w:cs="Times New Roman"/>
          <w:color w:val="000000"/>
          <w:sz w:val="24"/>
          <w:szCs w:val="24"/>
        </w:rPr>
        <w:t xml:space="preserve">tarafından verilen hizmet, ürün ya da ticari faaliyete bağlı olarak değişkenlik gösterebilmekle; </w:t>
      </w:r>
      <w:r w:rsidR="00821CF8" w:rsidRPr="00821CF8">
        <w:rPr>
          <w:sz w:val="24"/>
          <w:szCs w:val="24"/>
        </w:rPr>
        <w:t xml:space="preserve">tamamen veya kısmen otomatik olan ya da herhangi bir veri kayıt sisteminin parçası olmak kaydıyla otomatik olmayan </w:t>
      </w:r>
      <w:r w:rsidRPr="00821CF8">
        <w:rPr>
          <w:rFonts w:cs="Times New Roman"/>
          <w:color w:val="000000"/>
          <w:sz w:val="24"/>
          <w:szCs w:val="24"/>
        </w:rPr>
        <w:t>yöntemlerle</w:t>
      </w:r>
      <w:r w:rsidRPr="00272A4B">
        <w:rPr>
          <w:rFonts w:cs="Times New Roman"/>
          <w:color w:val="000000"/>
          <w:sz w:val="24"/>
          <w:szCs w:val="24"/>
        </w:rPr>
        <w:t xml:space="preserve">, </w:t>
      </w:r>
      <w:r w:rsidRPr="00272A4B">
        <w:rPr>
          <w:sz w:val="24"/>
          <w:szCs w:val="24"/>
        </w:rPr>
        <w:t xml:space="preserve">müşteri görüşmeleri,  şirketimizin ve şirketimizi temsil yetkisi bulunan kuruluş ve kişilerin ilgili kişi ile iletişime geçtiği veya ileride iletişime geçeceği kanallar aracılığıyla, sözleşme ilişkisi çerçevesinde, yapılan anlaşmaların izin verdiği ölçüde ve sınırda yasal mevzuat uyarınca ve çizilen sınırlar dâhilinde kamu kurum ve kuruluşlarının veri tabanlarına erişilmek suretiyle, iletişim, hizmet ve ürünlerimize ilişkin bilgi sunulması,  </w:t>
      </w:r>
      <w:r w:rsidR="001B081D" w:rsidRPr="00272A4B">
        <w:rPr>
          <w:sz w:val="24"/>
          <w:szCs w:val="24"/>
        </w:rPr>
        <w:t xml:space="preserve">tedarikçi firmalar </w:t>
      </w:r>
      <w:r w:rsidRPr="00272A4B">
        <w:rPr>
          <w:sz w:val="24"/>
          <w:szCs w:val="24"/>
        </w:rPr>
        <w:t xml:space="preserve"> ve benzeri vasıtalarla </w:t>
      </w:r>
      <w:r w:rsidRPr="00272A4B">
        <w:rPr>
          <w:rFonts w:cs="Times New Roman"/>
          <w:color w:val="000000"/>
          <w:sz w:val="24"/>
          <w:szCs w:val="24"/>
        </w:rPr>
        <w:t>sözlü, basılı formlar aracılığıyla, yazılı ya da elektronik olarak toplanabilecektir.</w:t>
      </w:r>
      <w:r w:rsidRPr="001307F9">
        <w:rPr>
          <w:rFonts w:cs="Times New Roman"/>
          <w:color w:val="000000"/>
          <w:sz w:val="24"/>
          <w:szCs w:val="24"/>
        </w:rPr>
        <w:t xml:space="preserve"> </w:t>
      </w:r>
    </w:p>
    <w:p w14:paraId="1700969A" w14:textId="77777777" w:rsidR="00B84201" w:rsidRPr="00811B89" w:rsidRDefault="00B84201" w:rsidP="00B84201">
      <w:pPr>
        <w:spacing w:after="0" w:line="240" w:lineRule="auto"/>
        <w:jc w:val="both"/>
        <w:rPr>
          <w:sz w:val="24"/>
          <w:szCs w:val="24"/>
        </w:rPr>
      </w:pPr>
      <w:r w:rsidRPr="00811B89">
        <w:rPr>
          <w:sz w:val="24"/>
          <w:szCs w:val="24"/>
        </w:rPr>
        <w:t>Bu yöntemlerle toplanan kiş</w:t>
      </w:r>
      <w:r>
        <w:rPr>
          <w:sz w:val="24"/>
          <w:szCs w:val="24"/>
        </w:rPr>
        <w:t>isel veriler KVK Kanunu’nun 5. v</w:t>
      </w:r>
      <w:r w:rsidRPr="00811B89">
        <w:rPr>
          <w:sz w:val="24"/>
          <w:szCs w:val="24"/>
        </w:rPr>
        <w:t>e</w:t>
      </w:r>
      <w:r>
        <w:rPr>
          <w:sz w:val="24"/>
          <w:szCs w:val="24"/>
        </w:rPr>
        <w:t xml:space="preserve"> 6. m</w:t>
      </w:r>
      <w:r w:rsidRPr="00811B89">
        <w:rPr>
          <w:sz w:val="24"/>
          <w:szCs w:val="24"/>
        </w:rPr>
        <w:t>addelerinde belirtilen veri işleme şartları ve belirtilen amaçlar kapsamında işlenebilmekte ve aktarılabilmektedir.</w:t>
      </w:r>
    </w:p>
    <w:p w14:paraId="0C9E3E15" w14:textId="77777777" w:rsidR="00B84201" w:rsidRPr="00B84201" w:rsidRDefault="00B84201" w:rsidP="00B84201"/>
    <w:p w14:paraId="2DC05E95" w14:textId="77777777" w:rsidR="00626832" w:rsidRPr="00C8422F" w:rsidRDefault="00C37355" w:rsidP="00452E12">
      <w:pPr>
        <w:shd w:val="clear" w:color="auto" w:fill="FFFFFF"/>
        <w:spacing w:after="300" w:line="240" w:lineRule="auto"/>
        <w:jc w:val="center"/>
        <w:rPr>
          <w:rFonts w:eastAsia="Times New Roman" w:cs="Arial"/>
          <w:b/>
          <w:bCs/>
          <w:kern w:val="36"/>
          <w:sz w:val="28"/>
          <w:szCs w:val="28"/>
          <w:lang w:eastAsia="tr-TR"/>
        </w:rPr>
      </w:pPr>
      <w:r w:rsidRPr="00C8422F">
        <w:rPr>
          <w:rFonts w:eastAsia="Times New Roman" w:cs="Arial"/>
          <w:b/>
          <w:bCs/>
          <w:kern w:val="36"/>
          <w:sz w:val="28"/>
          <w:szCs w:val="28"/>
          <w:lang w:eastAsia="tr-TR"/>
        </w:rPr>
        <w:t>KİŞİSEL VERİLERİ</w:t>
      </w:r>
      <w:r w:rsidR="001B081D" w:rsidRPr="00C8422F">
        <w:rPr>
          <w:rFonts w:eastAsia="Times New Roman" w:cs="Arial"/>
          <w:b/>
          <w:bCs/>
          <w:kern w:val="36"/>
          <w:sz w:val="28"/>
          <w:szCs w:val="28"/>
          <w:lang w:eastAsia="tr-TR"/>
        </w:rPr>
        <w:t>N AKTARILMASI</w:t>
      </w:r>
    </w:p>
    <w:p w14:paraId="47F94163" w14:textId="77777777" w:rsidR="00626832" w:rsidRDefault="00626832" w:rsidP="00626832">
      <w:pPr>
        <w:pStyle w:val="GvdeMetni"/>
        <w:spacing w:before="1" w:line="276" w:lineRule="auto"/>
        <w:ind w:right="-6"/>
        <w:jc w:val="both"/>
        <w:rPr>
          <w:rFonts w:asciiTheme="minorHAnsi" w:hAnsiTheme="minorHAnsi"/>
          <w:sz w:val="24"/>
          <w:szCs w:val="24"/>
        </w:rPr>
      </w:pPr>
      <w:r w:rsidRPr="001B18EC">
        <w:rPr>
          <w:rFonts w:asciiTheme="minorHAnsi" w:hAnsiTheme="minorHAnsi"/>
          <w:sz w:val="24"/>
          <w:szCs w:val="24"/>
        </w:rPr>
        <w:t>Şirket, kişisel verilerin aktarılması konusunda KVKK’da öngörülen ve KVK Kurulu tarafından alınan karar ve ilgili düzenlemelere uygun bir şekilde hareket etmek sorumluluğu altındadır.</w:t>
      </w:r>
    </w:p>
    <w:p w14:paraId="404E42D7" w14:textId="77777777" w:rsidR="00626832" w:rsidRPr="001B18EC" w:rsidRDefault="00626832" w:rsidP="00626832">
      <w:pPr>
        <w:pStyle w:val="GvdeMetni"/>
        <w:spacing w:before="10" w:line="276" w:lineRule="auto"/>
        <w:ind w:right="-6"/>
        <w:jc w:val="both"/>
        <w:rPr>
          <w:rFonts w:asciiTheme="minorHAnsi" w:hAnsiTheme="minorHAnsi"/>
          <w:sz w:val="24"/>
          <w:szCs w:val="24"/>
        </w:rPr>
      </w:pPr>
    </w:p>
    <w:p w14:paraId="1566FDB6" w14:textId="77777777" w:rsidR="00626832" w:rsidRPr="001B18EC" w:rsidRDefault="00626832" w:rsidP="00626832">
      <w:pPr>
        <w:pStyle w:val="GvdeMetni"/>
        <w:spacing w:line="276" w:lineRule="auto"/>
        <w:ind w:right="-6"/>
        <w:jc w:val="both"/>
        <w:rPr>
          <w:rFonts w:asciiTheme="minorHAnsi" w:hAnsiTheme="minorHAnsi"/>
          <w:sz w:val="24"/>
          <w:szCs w:val="24"/>
        </w:rPr>
      </w:pPr>
      <w:r w:rsidRPr="001B18EC">
        <w:rPr>
          <w:rFonts w:asciiTheme="minorHAnsi" w:hAnsiTheme="minorHAnsi"/>
          <w:sz w:val="24"/>
          <w:szCs w:val="24"/>
        </w:rPr>
        <w:t>Şirket</w:t>
      </w:r>
      <w:r w:rsidRPr="001B18EC">
        <w:rPr>
          <w:rFonts w:asciiTheme="minorHAnsi" w:hAnsiTheme="minorHAnsi"/>
          <w:spacing w:val="-11"/>
          <w:sz w:val="24"/>
          <w:szCs w:val="24"/>
        </w:rPr>
        <w:t xml:space="preserve"> </w:t>
      </w:r>
      <w:r w:rsidRPr="001B18EC">
        <w:rPr>
          <w:rFonts w:asciiTheme="minorHAnsi" w:hAnsiTheme="minorHAnsi"/>
          <w:sz w:val="24"/>
          <w:szCs w:val="24"/>
        </w:rPr>
        <w:t>tarafından</w:t>
      </w:r>
      <w:r w:rsidRPr="001B18EC">
        <w:rPr>
          <w:rFonts w:asciiTheme="minorHAnsi" w:hAnsiTheme="minorHAnsi"/>
          <w:spacing w:val="-14"/>
          <w:sz w:val="24"/>
          <w:szCs w:val="24"/>
        </w:rPr>
        <w:t xml:space="preserve"> </w:t>
      </w:r>
      <w:r w:rsidRPr="001B18EC">
        <w:rPr>
          <w:rFonts w:asciiTheme="minorHAnsi" w:hAnsiTheme="minorHAnsi"/>
          <w:sz w:val="24"/>
          <w:szCs w:val="24"/>
        </w:rPr>
        <w:t>ilgililere</w:t>
      </w:r>
      <w:r w:rsidRPr="001B18EC">
        <w:rPr>
          <w:rFonts w:asciiTheme="minorHAnsi" w:hAnsiTheme="minorHAnsi"/>
          <w:spacing w:val="-13"/>
          <w:sz w:val="24"/>
          <w:szCs w:val="24"/>
        </w:rPr>
        <w:t xml:space="preserve"> </w:t>
      </w:r>
      <w:r w:rsidRPr="001B18EC">
        <w:rPr>
          <w:rFonts w:asciiTheme="minorHAnsi" w:hAnsiTheme="minorHAnsi"/>
          <w:sz w:val="24"/>
          <w:szCs w:val="24"/>
        </w:rPr>
        <w:t>ait</w:t>
      </w:r>
      <w:r w:rsidRPr="001B18EC">
        <w:rPr>
          <w:rFonts w:asciiTheme="minorHAnsi" w:hAnsiTheme="minorHAnsi"/>
          <w:spacing w:val="-11"/>
          <w:sz w:val="24"/>
          <w:szCs w:val="24"/>
        </w:rPr>
        <w:t xml:space="preserve"> </w:t>
      </w:r>
      <w:r w:rsidRPr="001B18EC">
        <w:rPr>
          <w:rFonts w:asciiTheme="minorHAnsi" w:hAnsiTheme="minorHAnsi"/>
          <w:sz w:val="24"/>
          <w:szCs w:val="24"/>
        </w:rPr>
        <w:t>kişisel</w:t>
      </w:r>
      <w:r w:rsidRPr="001B18EC">
        <w:rPr>
          <w:rFonts w:asciiTheme="minorHAnsi" w:hAnsiTheme="minorHAnsi"/>
          <w:spacing w:val="-10"/>
          <w:sz w:val="24"/>
          <w:szCs w:val="24"/>
        </w:rPr>
        <w:t xml:space="preserve"> </w:t>
      </w:r>
      <w:r w:rsidRPr="001B18EC">
        <w:rPr>
          <w:rFonts w:asciiTheme="minorHAnsi" w:hAnsiTheme="minorHAnsi"/>
          <w:sz w:val="24"/>
          <w:szCs w:val="24"/>
        </w:rPr>
        <w:t>veriler</w:t>
      </w:r>
      <w:r w:rsidRPr="001B18EC">
        <w:rPr>
          <w:rFonts w:asciiTheme="minorHAnsi" w:hAnsiTheme="minorHAnsi"/>
          <w:spacing w:val="-13"/>
          <w:sz w:val="24"/>
          <w:szCs w:val="24"/>
        </w:rPr>
        <w:t xml:space="preserve"> </w:t>
      </w:r>
      <w:r w:rsidRPr="001B18EC">
        <w:rPr>
          <w:rFonts w:asciiTheme="minorHAnsi" w:hAnsiTheme="minorHAnsi"/>
          <w:sz w:val="24"/>
          <w:szCs w:val="24"/>
        </w:rPr>
        <w:t>ve</w:t>
      </w:r>
      <w:r w:rsidRPr="001B18EC">
        <w:rPr>
          <w:rFonts w:asciiTheme="minorHAnsi" w:hAnsiTheme="minorHAnsi"/>
          <w:spacing w:val="-11"/>
          <w:sz w:val="24"/>
          <w:szCs w:val="24"/>
        </w:rPr>
        <w:t xml:space="preserve"> </w:t>
      </w:r>
      <w:r w:rsidRPr="001B18EC">
        <w:rPr>
          <w:rFonts w:asciiTheme="minorHAnsi" w:hAnsiTheme="minorHAnsi"/>
          <w:sz w:val="24"/>
          <w:szCs w:val="24"/>
        </w:rPr>
        <w:t>özel</w:t>
      </w:r>
      <w:r w:rsidRPr="001B18EC">
        <w:rPr>
          <w:rFonts w:asciiTheme="minorHAnsi" w:hAnsiTheme="minorHAnsi"/>
          <w:spacing w:val="-10"/>
          <w:sz w:val="24"/>
          <w:szCs w:val="24"/>
        </w:rPr>
        <w:t xml:space="preserve"> </w:t>
      </w:r>
      <w:r w:rsidRPr="001B18EC">
        <w:rPr>
          <w:rFonts w:asciiTheme="minorHAnsi" w:hAnsiTheme="minorHAnsi"/>
          <w:sz w:val="24"/>
          <w:szCs w:val="24"/>
        </w:rPr>
        <w:t>nitelikli</w:t>
      </w:r>
      <w:r w:rsidRPr="001B18EC">
        <w:rPr>
          <w:rFonts w:asciiTheme="minorHAnsi" w:hAnsiTheme="minorHAnsi"/>
          <w:spacing w:val="-11"/>
          <w:sz w:val="24"/>
          <w:szCs w:val="24"/>
        </w:rPr>
        <w:t xml:space="preserve"> </w:t>
      </w:r>
      <w:r w:rsidRPr="001B18EC">
        <w:rPr>
          <w:rFonts w:asciiTheme="minorHAnsi" w:hAnsiTheme="minorHAnsi"/>
          <w:sz w:val="24"/>
          <w:szCs w:val="24"/>
        </w:rPr>
        <w:t>veriler</w:t>
      </w:r>
      <w:r w:rsidRPr="001B18EC">
        <w:rPr>
          <w:rFonts w:asciiTheme="minorHAnsi" w:hAnsiTheme="minorHAnsi"/>
          <w:spacing w:val="-13"/>
          <w:sz w:val="24"/>
          <w:szCs w:val="24"/>
        </w:rPr>
        <w:t xml:space="preserve"> </w:t>
      </w:r>
      <w:r w:rsidRPr="001B18EC">
        <w:rPr>
          <w:rFonts w:asciiTheme="minorHAnsi" w:hAnsiTheme="minorHAnsi"/>
          <w:sz w:val="24"/>
          <w:szCs w:val="24"/>
        </w:rPr>
        <w:t>ilgili</w:t>
      </w:r>
      <w:r w:rsidRPr="001B18EC">
        <w:rPr>
          <w:rFonts w:asciiTheme="minorHAnsi" w:hAnsiTheme="minorHAnsi"/>
          <w:spacing w:val="-12"/>
          <w:sz w:val="24"/>
          <w:szCs w:val="24"/>
        </w:rPr>
        <w:t xml:space="preserve"> </w:t>
      </w:r>
      <w:r w:rsidRPr="001B18EC">
        <w:rPr>
          <w:rFonts w:asciiTheme="minorHAnsi" w:hAnsiTheme="minorHAnsi"/>
          <w:sz w:val="24"/>
          <w:szCs w:val="24"/>
        </w:rPr>
        <w:t>kişinin</w:t>
      </w:r>
      <w:r w:rsidRPr="001B18EC">
        <w:rPr>
          <w:rFonts w:asciiTheme="minorHAnsi" w:hAnsiTheme="minorHAnsi"/>
          <w:spacing w:val="-14"/>
          <w:sz w:val="24"/>
          <w:szCs w:val="24"/>
        </w:rPr>
        <w:t xml:space="preserve"> </w:t>
      </w:r>
      <w:r w:rsidRPr="001B18EC">
        <w:rPr>
          <w:rFonts w:asciiTheme="minorHAnsi" w:hAnsiTheme="minorHAnsi"/>
          <w:sz w:val="24"/>
          <w:szCs w:val="24"/>
        </w:rPr>
        <w:t xml:space="preserve">açık rızası olmadan başka gerçek kişilere veya tüzel kişilere aktarılamaz. Şu kadar ki, KVKK ve diğer Kanunların </w:t>
      </w:r>
      <w:r w:rsidRPr="001B18EC">
        <w:rPr>
          <w:rFonts w:asciiTheme="minorHAnsi" w:hAnsiTheme="minorHAnsi"/>
          <w:sz w:val="24"/>
          <w:szCs w:val="24"/>
        </w:rPr>
        <w:lastRenderedPageBreak/>
        <w:t>zorunlu kıldığı durumlarda ilgilinin açık rızası olmadan da veriler mevzuatta</w:t>
      </w:r>
      <w:r w:rsidRPr="001B18EC">
        <w:rPr>
          <w:rFonts w:asciiTheme="minorHAnsi" w:hAnsiTheme="minorHAnsi"/>
          <w:spacing w:val="-4"/>
          <w:sz w:val="24"/>
          <w:szCs w:val="24"/>
        </w:rPr>
        <w:t xml:space="preserve"> </w:t>
      </w:r>
      <w:r w:rsidRPr="001B18EC">
        <w:rPr>
          <w:rFonts w:asciiTheme="minorHAnsi" w:hAnsiTheme="minorHAnsi"/>
          <w:sz w:val="24"/>
          <w:szCs w:val="24"/>
        </w:rPr>
        <w:t>öngörülen</w:t>
      </w:r>
      <w:r w:rsidRPr="001B18EC">
        <w:rPr>
          <w:rFonts w:asciiTheme="minorHAnsi" w:hAnsiTheme="minorHAnsi"/>
          <w:spacing w:val="-4"/>
          <w:sz w:val="24"/>
          <w:szCs w:val="24"/>
        </w:rPr>
        <w:t xml:space="preserve"> </w:t>
      </w:r>
      <w:r w:rsidRPr="001B18EC">
        <w:rPr>
          <w:rFonts w:asciiTheme="minorHAnsi" w:hAnsiTheme="minorHAnsi"/>
          <w:sz w:val="24"/>
          <w:szCs w:val="24"/>
        </w:rPr>
        <w:t>şekilde</w:t>
      </w:r>
      <w:r w:rsidRPr="001B18EC">
        <w:rPr>
          <w:rFonts w:asciiTheme="minorHAnsi" w:hAnsiTheme="minorHAnsi"/>
          <w:spacing w:val="-3"/>
          <w:sz w:val="24"/>
          <w:szCs w:val="24"/>
        </w:rPr>
        <w:t xml:space="preserve"> </w:t>
      </w:r>
      <w:r w:rsidRPr="001B18EC">
        <w:rPr>
          <w:rFonts w:asciiTheme="minorHAnsi" w:hAnsiTheme="minorHAnsi"/>
          <w:sz w:val="24"/>
          <w:szCs w:val="24"/>
        </w:rPr>
        <w:t>ve</w:t>
      </w:r>
      <w:r w:rsidRPr="001B18EC">
        <w:rPr>
          <w:rFonts w:asciiTheme="minorHAnsi" w:hAnsiTheme="minorHAnsi"/>
          <w:spacing w:val="-4"/>
          <w:sz w:val="24"/>
          <w:szCs w:val="24"/>
        </w:rPr>
        <w:t xml:space="preserve"> </w:t>
      </w:r>
      <w:r w:rsidRPr="001B18EC">
        <w:rPr>
          <w:rFonts w:asciiTheme="minorHAnsi" w:hAnsiTheme="minorHAnsi"/>
          <w:sz w:val="24"/>
          <w:szCs w:val="24"/>
        </w:rPr>
        <w:t>sınırlarla</w:t>
      </w:r>
      <w:r w:rsidRPr="001B18EC">
        <w:rPr>
          <w:rFonts w:asciiTheme="minorHAnsi" w:hAnsiTheme="minorHAnsi"/>
          <w:spacing w:val="-3"/>
          <w:sz w:val="24"/>
          <w:szCs w:val="24"/>
        </w:rPr>
        <w:t xml:space="preserve"> </w:t>
      </w:r>
      <w:r w:rsidRPr="001B18EC">
        <w:rPr>
          <w:rFonts w:asciiTheme="minorHAnsi" w:hAnsiTheme="minorHAnsi"/>
          <w:sz w:val="24"/>
          <w:szCs w:val="24"/>
        </w:rPr>
        <w:t>bağlı</w:t>
      </w:r>
      <w:r w:rsidRPr="001B18EC">
        <w:rPr>
          <w:rFonts w:asciiTheme="minorHAnsi" w:hAnsiTheme="minorHAnsi"/>
          <w:spacing w:val="-4"/>
          <w:sz w:val="24"/>
          <w:szCs w:val="24"/>
        </w:rPr>
        <w:t xml:space="preserve"> </w:t>
      </w:r>
      <w:r w:rsidRPr="001B18EC">
        <w:rPr>
          <w:rFonts w:asciiTheme="minorHAnsi" w:hAnsiTheme="minorHAnsi"/>
          <w:sz w:val="24"/>
          <w:szCs w:val="24"/>
        </w:rPr>
        <w:t>olarak</w:t>
      </w:r>
      <w:r w:rsidRPr="001B18EC">
        <w:rPr>
          <w:rFonts w:asciiTheme="minorHAnsi" w:hAnsiTheme="minorHAnsi"/>
          <w:spacing w:val="-6"/>
          <w:sz w:val="24"/>
          <w:szCs w:val="24"/>
        </w:rPr>
        <w:t xml:space="preserve"> </w:t>
      </w:r>
      <w:r w:rsidRPr="001B18EC">
        <w:rPr>
          <w:rFonts w:asciiTheme="minorHAnsi" w:hAnsiTheme="minorHAnsi"/>
          <w:sz w:val="24"/>
          <w:szCs w:val="24"/>
        </w:rPr>
        <w:t>yetkili</w:t>
      </w:r>
      <w:r w:rsidRPr="001B18EC">
        <w:rPr>
          <w:rFonts w:asciiTheme="minorHAnsi" w:hAnsiTheme="minorHAnsi"/>
          <w:spacing w:val="-4"/>
          <w:sz w:val="24"/>
          <w:szCs w:val="24"/>
        </w:rPr>
        <w:t xml:space="preserve"> </w:t>
      </w:r>
      <w:r w:rsidRPr="001B18EC">
        <w:rPr>
          <w:rFonts w:asciiTheme="minorHAnsi" w:hAnsiTheme="minorHAnsi"/>
          <w:sz w:val="24"/>
          <w:szCs w:val="24"/>
        </w:rPr>
        <w:t>kılınan</w:t>
      </w:r>
      <w:r w:rsidRPr="001B18EC">
        <w:rPr>
          <w:rFonts w:asciiTheme="minorHAnsi" w:hAnsiTheme="minorHAnsi"/>
          <w:spacing w:val="-4"/>
          <w:sz w:val="24"/>
          <w:szCs w:val="24"/>
        </w:rPr>
        <w:t xml:space="preserve"> </w:t>
      </w:r>
      <w:r w:rsidRPr="001B18EC">
        <w:rPr>
          <w:rFonts w:asciiTheme="minorHAnsi" w:hAnsiTheme="minorHAnsi"/>
          <w:sz w:val="24"/>
          <w:szCs w:val="24"/>
        </w:rPr>
        <w:t>idari</w:t>
      </w:r>
      <w:r w:rsidRPr="001B18EC">
        <w:rPr>
          <w:rFonts w:asciiTheme="minorHAnsi" w:hAnsiTheme="minorHAnsi"/>
          <w:spacing w:val="-4"/>
          <w:sz w:val="24"/>
          <w:szCs w:val="24"/>
        </w:rPr>
        <w:t xml:space="preserve"> </w:t>
      </w:r>
      <w:r w:rsidRPr="001B18EC">
        <w:rPr>
          <w:rFonts w:asciiTheme="minorHAnsi" w:hAnsiTheme="minorHAnsi"/>
          <w:sz w:val="24"/>
          <w:szCs w:val="24"/>
        </w:rPr>
        <w:t>veya</w:t>
      </w:r>
      <w:r w:rsidRPr="001B18EC">
        <w:rPr>
          <w:rFonts w:asciiTheme="minorHAnsi" w:hAnsiTheme="minorHAnsi"/>
          <w:spacing w:val="-3"/>
          <w:sz w:val="24"/>
          <w:szCs w:val="24"/>
        </w:rPr>
        <w:t xml:space="preserve"> </w:t>
      </w:r>
      <w:r w:rsidRPr="001B18EC">
        <w:rPr>
          <w:rFonts w:asciiTheme="minorHAnsi" w:hAnsiTheme="minorHAnsi"/>
          <w:sz w:val="24"/>
          <w:szCs w:val="24"/>
        </w:rPr>
        <w:t>adli</w:t>
      </w:r>
      <w:r w:rsidRPr="001B18EC">
        <w:rPr>
          <w:rFonts w:asciiTheme="minorHAnsi" w:hAnsiTheme="minorHAnsi"/>
          <w:spacing w:val="-6"/>
          <w:sz w:val="24"/>
          <w:szCs w:val="24"/>
        </w:rPr>
        <w:t xml:space="preserve"> </w:t>
      </w:r>
      <w:r w:rsidRPr="001B18EC">
        <w:rPr>
          <w:rFonts w:asciiTheme="minorHAnsi" w:hAnsiTheme="minorHAnsi"/>
          <w:sz w:val="24"/>
          <w:szCs w:val="24"/>
        </w:rPr>
        <w:t>kurum veya kuruluşa</w:t>
      </w:r>
      <w:r w:rsidRPr="001B18EC">
        <w:rPr>
          <w:rFonts w:asciiTheme="minorHAnsi" w:hAnsiTheme="minorHAnsi"/>
          <w:spacing w:val="-1"/>
          <w:sz w:val="24"/>
          <w:szCs w:val="24"/>
        </w:rPr>
        <w:t xml:space="preserve"> </w:t>
      </w:r>
      <w:r w:rsidRPr="001B18EC">
        <w:rPr>
          <w:rFonts w:asciiTheme="minorHAnsi" w:hAnsiTheme="minorHAnsi"/>
          <w:sz w:val="24"/>
          <w:szCs w:val="24"/>
        </w:rPr>
        <w:t>aktarılabilir.</w:t>
      </w:r>
    </w:p>
    <w:p w14:paraId="2B1FED29" w14:textId="77777777" w:rsidR="00626832" w:rsidRPr="001B18EC" w:rsidRDefault="00626832" w:rsidP="00626832">
      <w:pPr>
        <w:pStyle w:val="GvdeMetni"/>
        <w:spacing w:before="1" w:line="276" w:lineRule="auto"/>
        <w:ind w:right="-6"/>
        <w:jc w:val="both"/>
        <w:rPr>
          <w:rFonts w:asciiTheme="minorHAnsi" w:hAnsiTheme="minorHAnsi"/>
          <w:sz w:val="24"/>
          <w:szCs w:val="24"/>
        </w:rPr>
      </w:pPr>
    </w:p>
    <w:p w14:paraId="02DA00A9" w14:textId="77777777" w:rsidR="00C37355" w:rsidRDefault="00626832" w:rsidP="001B18EC">
      <w:pPr>
        <w:pStyle w:val="GvdeMetni"/>
        <w:spacing w:line="276" w:lineRule="auto"/>
        <w:ind w:right="-6"/>
        <w:jc w:val="both"/>
        <w:rPr>
          <w:rFonts w:asciiTheme="minorHAnsi" w:hAnsiTheme="minorHAnsi"/>
          <w:sz w:val="24"/>
          <w:szCs w:val="24"/>
        </w:rPr>
      </w:pPr>
      <w:r w:rsidRPr="001B18EC">
        <w:rPr>
          <w:rFonts w:asciiTheme="minorHAnsi" w:hAnsiTheme="minorHAnsi"/>
          <w:sz w:val="24"/>
          <w:szCs w:val="24"/>
        </w:rPr>
        <w:t>Ayrıca, Kanunun 5. ve 6. maddelerinde öngörülen durumlarda ilgilinin rızası olmaksızın da aktarım mümkündür. Şirket, kişisel verileri Kanunda ve ilgili diğer mevzuatta öngörülen şartlara uygun olarak ve mevzuatta belirtilen tüm güvenlik önlemlerini alarak şayet veri sahibi kişi ile imzalı mevcut bir sözleşme var ise, söz konusu sözleşmede ve Kanun</w:t>
      </w:r>
      <w:r w:rsidRPr="001B18EC">
        <w:rPr>
          <w:rFonts w:asciiTheme="minorHAnsi" w:hAnsiTheme="minorHAnsi"/>
          <w:spacing w:val="-6"/>
          <w:sz w:val="24"/>
          <w:szCs w:val="24"/>
        </w:rPr>
        <w:t xml:space="preserve"> </w:t>
      </w:r>
      <w:r w:rsidRPr="001B18EC">
        <w:rPr>
          <w:rFonts w:asciiTheme="minorHAnsi" w:hAnsiTheme="minorHAnsi"/>
          <w:sz w:val="24"/>
          <w:szCs w:val="24"/>
        </w:rPr>
        <w:t>veya</w:t>
      </w:r>
      <w:r w:rsidRPr="001B18EC">
        <w:rPr>
          <w:rFonts w:asciiTheme="minorHAnsi" w:hAnsiTheme="minorHAnsi"/>
          <w:spacing w:val="-5"/>
          <w:sz w:val="24"/>
          <w:szCs w:val="24"/>
        </w:rPr>
        <w:t xml:space="preserve"> </w:t>
      </w:r>
      <w:r w:rsidRPr="001B18EC">
        <w:rPr>
          <w:rFonts w:asciiTheme="minorHAnsi" w:hAnsiTheme="minorHAnsi"/>
          <w:sz w:val="24"/>
          <w:szCs w:val="24"/>
        </w:rPr>
        <w:t>ilgili</w:t>
      </w:r>
      <w:r w:rsidRPr="001B18EC">
        <w:rPr>
          <w:rFonts w:asciiTheme="minorHAnsi" w:hAnsiTheme="minorHAnsi"/>
          <w:spacing w:val="-4"/>
          <w:sz w:val="24"/>
          <w:szCs w:val="24"/>
        </w:rPr>
        <w:t xml:space="preserve"> </w:t>
      </w:r>
      <w:r w:rsidRPr="001B18EC">
        <w:rPr>
          <w:rFonts w:asciiTheme="minorHAnsi" w:hAnsiTheme="minorHAnsi"/>
          <w:sz w:val="24"/>
          <w:szCs w:val="24"/>
        </w:rPr>
        <w:t>diğer</w:t>
      </w:r>
      <w:r w:rsidRPr="001B18EC">
        <w:rPr>
          <w:rFonts w:asciiTheme="minorHAnsi" w:hAnsiTheme="minorHAnsi"/>
          <w:spacing w:val="-5"/>
          <w:sz w:val="24"/>
          <w:szCs w:val="24"/>
        </w:rPr>
        <w:t xml:space="preserve"> </w:t>
      </w:r>
      <w:r w:rsidRPr="001B18EC">
        <w:rPr>
          <w:rFonts w:asciiTheme="minorHAnsi" w:hAnsiTheme="minorHAnsi"/>
          <w:sz w:val="24"/>
          <w:szCs w:val="24"/>
        </w:rPr>
        <w:t>mevzuatta</w:t>
      </w:r>
      <w:r w:rsidRPr="001B18EC">
        <w:rPr>
          <w:rFonts w:asciiTheme="minorHAnsi" w:hAnsiTheme="minorHAnsi"/>
          <w:spacing w:val="-8"/>
          <w:sz w:val="24"/>
          <w:szCs w:val="24"/>
        </w:rPr>
        <w:t xml:space="preserve"> </w:t>
      </w:r>
      <w:r w:rsidRPr="001B18EC">
        <w:rPr>
          <w:rFonts w:asciiTheme="minorHAnsi" w:hAnsiTheme="minorHAnsi"/>
          <w:sz w:val="24"/>
          <w:szCs w:val="24"/>
        </w:rPr>
        <w:t>aksi</w:t>
      </w:r>
      <w:r w:rsidRPr="001B18EC">
        <w:rPr>
          <w:rFonts w:asciiTheme="minorHAnsi" w:hAnsiTheme="minorHAnsi"/>
          <w:spacing w:val="-3"/>
          <w:sz w:val="24"/>
          <w:szCs w:val="24"/>
        </w:rPr>
        <w:t xml:space="preserve"> </w:t>
      </w:r>
      <w:r w:rsidRPr="001B18EC">
        <w:rPr>
          <w:rFonts w:asciiTheme="minorHAnsi" w:hAnsiTheme="minorHAnsi"/>
          <w:sz w:val="24"/>
          <w:szCs w:val="24"/>
        </w:rPr>
        <w:t>düzenlenmediği</w:t>
      </w:r>
      <w:r w:rsidRPr="001B18EC">
        <w:rPr>
          <w:rFonts w:asciiTheme="minorHAnsi" w:hAnsiTheme="minorHAnsi"/>
          <w:spacing w:val="-5"/>
          <w:sz w:val="24"/>
          <w:szCs w:val="24"/>
        </w:rPr>
        <w:t xml:space="preserve"> </w:t>
      </w:r>
      <w:r w:rsidRPr="001B18EC">
        <w:rPr>
          <w:rFonts w:asciiTheme="minorHAnsi" w:hAnsiTheme="minorHAnsi"/>
          <w:sz w:val="24"/>
          <w:szCs w:val="24"/>
        </w:rPr>
        <w:t>sürece</w:t>
      </w:r>
      <w:r w:rsidRPr="001B18EC">
        <w:rPr>
          <w:rFonts w:asciiTheme="minorHAnsi" w:hAnsiTheme="minorHAnsi"/>
          <w:spacing w:val="-8"/>
          <w:sz w:val="24"/>
          <w:szCs w:val="24"/>
        </w:rPr>
        <w:t xml:space="preserve"> </w:t>
      </w:r>
      <w:r w:rsidRPr="001B18EC">
        <w:rPr>
          <w:rFonts w:asciiTheme="minorHAnsi" w:hAnsiTheme="minorHAnsi"/>
          <w:sz w:val="24"/>
          <w:szCs w:val="24"/>
        </w:rPr>
        <w:t>Türkiye’de</w:t>
      </w:r>
      <w:r w:rsidRPr="001B18EC">
        <w:rPr>
          <w:rFonts w:asciiTheme="minorHAnsi" w:hAnsiTheme="minorHAnsi"/>
          <w:spacing w:val="-4"/>
          <w:sz w:val="24"/>
          <w:szCs w:val="24"/>
        </w:rPr>
        <w:t xml:space="preserve"> </w:t>
      </w:r>
      <w:r w:rsidRPr="001B18EC">
        <w:rPr>
          <w:rFonts w:asciiTheme="minorHAnsi" w:hAnsiTheme="minorHAnsi"/>
          <w:sz w:val="24"/>
          <w:szCs w:val="24"/>
        </w:rPr>
        <w:t>bulunan</w:t>
      </w:r>
      <w:r w:rsidRPr="001B18EC">
        <w:rPr>
          <w:rFonts w:asciiTheme="minorHAnsi" w:hAnsiTheme="minorHAnsi"/>
          <w:spacing w:val="-6"/>
          <w:sz w:val="24"/>
          <w:szCs w:val="24"/>
        </w:rPr>
        <w:t xml:space="preserve"> </w:t>
      </w:r>
      <w:r w:rsidRPr="001B18EC">
        <w:rPr>
          <w:rFonts w:asciiTheme="minorHAnsi" w:hAnsiTheme="minorHAnsi"/>
          <w:sz w:val="24"/>
          <w:szCs w:val="24"/>
        </w:rPr>
        <w:t xml:space="preserve">üçüncü kişilere ve </w:t>
      </w:r>
      <w:r w:rsidR="00452FE1" w:rsidRPr="001B18EC">
        <w:rPr>
          <w:rFonts w:asciiTheme="minorHAnsi" w:hAnsiTheme="minorHAnsi"/>
          <w:sz w:val="24"/>
          <w:szCs w:val="24"/>
        </w:rPr>
        <w:t xml:space="preserve">Grup şirketlerine </w:t>
      </w:r>
      <w:r w:rsidRPr="001B18EC">
        <w:rPr>
          <w:rFonts w:asciiTheme="minorHAnsi" w:hAnsiTheme="minorHAnsi"/>
          <w:sz w:val="24"/>
          <w:szCs w:val="24"/>
        </w:rPr>
        <w:t>aktarabilir.</w:t>
      </w:r>
    </w:p>
    <w:p w14:paraId="005800CE" w14:textId="77777777" w:rsidR="003A19B6" w:rsidRPr="001B18EC" w:rsidRDefault="003A19B6" w:rsidP="001B18EC">
      <w:pPr>
        <w:pStyle w:val="GvdeMetni"/>
        <w:spacing w:line="276" w:lineRule="auto"/>
        <w:ind w:right="-6"/>
        <w:jc w:val="both"/>
        <w:rPr>
          <w:rFonts w:asciiTheme="minorHAnsi" w:hAnsiTheme="minorHAnsi"/>
          <w:sz w:val="24"/>
          <w:szCs w:val="24"/>
        </w:rPr>
      </w:pPr>
    </w:p>
    <w:p w14:paraId="4B239529" w14:textId="77777777" w:rsidR="00C37355" w:rsidRDefault="00C37355" w:rsidP="001307F9">
      <w:pPr>
        <w:spacing w:after="0" w:line="240" w:lineRule="auto"/>
        <w:jc w:val="both"/>
        <w:rPr>
          <w:sz w:val="24"/>
          <w:szCs w:val="24"/>
        </w:rPr>
      </w:pPr>
      <w:r w:rsidRPr="001B18EC">
        <w:rPr>
          <w:sz w:val="24"/>
          <w:szCs w:val="24"/>
        </w:rPr>
        <w:t>Bu kap</w:t>
      </w:r>
      <w:r w:rsidR="00E665FC" w:rsidRPr="001B18EC">
        <w:rPr>
          <w:sz w:val="24"/>
          <w:szCs w:val="24"/>
        </w:rPr>
        <w:t xml:space="preserve">samda Şirketimiz, </w:t>
      </w:r>
      <w:r w:rsidR="001F451D" w:rsidRPr="001B18EC">
        <w:rPr>
          <w:sz w:val="24"/>
          <w:szCs w:val="24"/>
        </w:rPr>
        <w:t xml:space="preserve">belirtilen </w:t>
      </w:r>
      <w:r w:rsidR="00793D41" w:rsidRPr="001B18EC">
        <w:rPr>
          <w:sz w:val="24"/>
          <w:szCs w:val="24"/>
        </w:rPr>
        <w:t>amaçların gerçekleştirilebilmesi ve kanundan doğan yükümlülüklerin yerine geti</w:t>
      </w:r>
      <w:r w:rsidR="00FE748E" w:rsidRPr="001B18EC">
        <w:rPr>
          <w:sz w:val="24"/>
          <w:szCs w:val="24"/>
        </w:rPr>
        <w:t>rilmesi için gerektiği ölçüde ve</w:t>
      </w:r>
      <w:r w:rsidR="00793D41" w:rsidRPr="001B18EC">
        <w:rPr>
          <w:sz w:val="24"/>
          <w:szCs w:val="24"/>
        </w:rPr>
        <w:t xml:space="preserve"> bu ama</w:t>
      </w:r>
      <w:r w:rsidR="00F02E2B" w:rsidRPr="001B18EC">
        <w:rPr>
          <w:sz w:val="24"/>
          <w:szCs w:val="24"/>
        </w:rPr>
        <w:t>çlarla sınırlı olmak kaydıyla; Ş</w:t>
      </w:r>
      <w:r w:rsidR="00793D41" w:rsidRPr="001B18EC">
        <w:rPr>
          <w:sz w:val="24"/>
          <w:szCs w:val="24"/>
        </w:rPr>
        <w:t>irketimizin sunduğu hizmetlerin ifası için işbirliği içerisinde olduğumuz ve hizmet aldığımız tedarikçilerimizle, iş ortaklarımızla (bilgi sistemleri ve teknik destek sağlayan yazılım fi</w:t>
      </w:r>
      <w:r w:rsidR="00A12654" w:rsidRPr="001B18EC">
        <w:rPr>
          <w:sz w:val="24"/>
          <w:szCs w:val="24"/>
        </w:rPr>
        <w:t>rmala</w:t>
      </w:r>
      <w:r w:rsidR="00795B6D" w:rsidRPr="001B18EC">
        <w:rPr>
          <w:sz w:val="24"/>
          <w:szCs w:val="24"/>
        </w:rPr>
        <w:t xml:space="preserve">rı, danışmanlık firmaları vb.), </w:t>
      </w:r>
      <w:r w:rsidR="00A12654" w:rsidRPr="001B18EC">
        <w:rPr>
          <w:sz w:val="24"/>
          <w:szCs w:val="24"/>
        </w:rPr>
        <w:t xml:space="preserve">Emniyet Genel Müdürlüğü ve diğer Kolluk kuvvetleri, Sosyal Güvenlik Kurumu, </w:t>
      </w:r>
      <w:r w:rsidR="00FE748E" w:rsidRPr="001B18EC">
        <w:rPr>
          <w:sz w:val="24"/>
          <w:szCs w:val="24"/>
        </w:rPr>
        <w:t>Gel</w:t>
      </w:r>
      <w:r w:rsidR="00795B6D" w:rsidRPr="001B18EC">
        <w:rPr>
          <w:sz w:val="24"/>
          <w:szCs w:val="24"/>
        </w:rPr>
        <w:t>ir İdaresi Başkanlığı, Mahkemeler ile diğer resmi kurum ve kuruluşlar, işbirliği içerisinde olduğumuz yurt içinde ve yurt dışında bulunan üçüncü kişilerle, yetki vermiş olduğumuz temsilciler, bağlı olduğumuz ve/veya çalışmakta olduğumuz kurum, avukatlar, vergi danışmanları ve denetçiler de dahil olmak üzere danışmanlık aldığımız üçüncü kişiler ile düzenleyici ve denetleyici kurumlar, yurtiçindeki ve yurtdışındaki sistemler ve kuruluşlar ile ve/veya bünyemizdeki</w:t>
      </w:r>
      <w:r w:rsidR="001B18EC">
        <w:rPr>
          <w:sz w:val="24"/>
          <w:szCs w:val="24"/>
        </w:rPr>
        <w:t xml:space="preserve"> ve grup çatısı altındaki </w:t>
      </w:r>
      <w:r w:rsidR="00795B6D" w:rsidRPr="001B18EC">
        <w:rPr>
          <w:sz w:val="24"/>
          <w:szCs w:val="24"/>
        </w:rPr>
        <w:t>diğer şirketler</w:t>
      </w:r>
      <w:r w:rsidR="001B18EC">
        <w:rPr>
          <w:sz w:val="24"/>
          <w:szCs w:val="24"/>
        </w:rPr>
        <w:t>imiz</w:t>
      </w:r>
      <w:r w:rsidR="00795B6D" w:rsidRPr="001B18EC">
        <w:rPr>
          <w:sz w:val="24"/>
          <w:szCs w:val="24"/>
        </w:rPr>
        <w:t xml:space="preserve"> ile paylaşılabilecektir.</w:t>
      </w:r>
    </w:p>
    <w:p w14:paraId="2F1E2AD2" w14:textId="77777777" w:rsidR="001B18EC" w:rsidRPr="001B18EC" w:rsidRDefault="001B18EC" w:rsidP="001307F9">
      <w:pPr>
        <w:spacing w:after="0" w:line="240" w:lineRule="auto"/>
        <w:jc w:val="both"/>
        <w:rPr>
          <w:sz w:val="24"/>
          <w:szCs w:val="24"/>
        </w:rPr>
      </w:pPr>
    </w:p>
    <w:p w14:paraId="335D7735" w14:textId="77777777" w:rsidR="00566BBC" w:rsidRPr="00F81A8D" w:rsidRDefault="00E70DDD" w:rsidP="001307F9">
      <w:pPr>
        <w:shd w:val="clear" w:color="auto" w:fill="FFFFFF"/>
        <w:spacing w:after="0" w:line="240" w:lineRule="auto"/>
        <w:jc w:val="both"/>
        <w:rPr>
          <w:rFonts w:eastAsia="Times New Roman" w:cs="Arial"/>
          <w:sz w:val="24"/>
          <w:szCs w:val="24"/>
          <w:lang w:eastAsia="tr-TR"/>
        </w:rPr>
      </w:pPr>
      <w:r w:rsidRPr="001B18EC">
        <w:rPr>
          <w:rFonts w:eastAsia="Times New Roman" w:cs="Arial"/>
          <w:sz w:val="24"/>
          <w:szCs w:val="24"/>
          <w:lang w:eastAsia="tr-TR"/>
        </w:rPr>
        <w:t xml:space="preserve">Ayrıca Şirketimiz bilgi sistemlerine </w:t>
      </w:r>
      <w:r w:rsidR="00566BBC" w:rsidRPr="001B18EC">
        <w:rPr>
          <w:rFonts w:eastAsia="Times New Roman" w:cs="Arial"/>
          <w:sz w:val="24"/>
          <w:szCs w:val="24"/>
          <w:lang w:eastAsia="tr-TR"/>
        </w:rPr>
        <w:t>ilişkin teknik detaylar sebebiyle elde ettiği kişisel verilerin yurtdışına aktarımı söz konusudur.</w:t>
      </w:r>
      <w:r w:rsidR="002861AB" w:rsidRPr="001B18EC">
        <w:rPr>
          <w:rFonts w:eastAsia="Times New Roman" w:cs="Arial"/>
          <w:sz w:val="24"/>
          <w:szCs w:val="24"/>
          <w:lang w:eastAsia="tr-TR"/>
        </w:rPr>
        <w:t xml:space="preserve"> </w:t>
      </w:r>
      <w:r w:rsidR="00BC6FB0" w:rsidRPr="001B18EC">
        <w:rPr>
          <w:rFonts w:eastAsia="Times New Roman" w:cs="Arial"/>
          <w:sz w:val="24"/>
          <w:szCs w:val="24"/>
          <w:lang w:eastAsia="tr-TR"/>
        </w:rPr>
        <w:t>Söz konusu kişisel veriler</w:t>
      </w:r>
      <w:r w:rsidR="00566BBC" w:rsidRPr="001B18EC">
        <w:rPr>
          <w:rFonts w:eastAsia="Times New Roman" w:cs="Arial"/>
          <w:sz w:val="24"/>
          <w:szCs w:val="24"/>
          <w:lang w:eastAsia="tr-TR"/>
        </w:rPr>
        <w:t xml:space="preserve"> depolanıp muhafaza edilebilecek, finansal ve operasyonel süreçler ile pazarlama faaliyetleri gereği sınıflandırılabilecek, değişik periyotlarda</w:t>
      </w:r>
      <w:r w:rsidR="00BC6FB0" w:rsidRPr="001B18EC">
        <w:rPr>
          <w:rFonts w:eastAsia="Times New Roman" w:cs="Arial"/>
          <w:sz w:val="24"/>
          <w:szCs w:val="24"/>
          <w:lang w:eastAsia="tr-TR"/>
        </w:rPr>
        <w:t xml:space="preserve"> güncellenebilecek ve mevzuat </w:t>
      </w:r>
      <w:r w:rsidR="00566BBC" w:rsidRPr="001B18EC">
        <w:rPr>
          <w:rFonts w:eastAsia="Times New Roman" w:cs="Arial"/>
          <w:sz w:val="24"/>
          <w:szCs w:val="24"/>
          <w:lang w:eastAsia="tr-TR"/>
        </w:rPr>
        <w:t>çerçevesinde</w:t>
      </w:r>
      <w:r w:rsidR="00BC6FB0" w:rsidRPr="001B18EC">
        <w:rPr>
          <w:rFonts w:eastAsia="Times New Roman" w:cs="Arial"/>
          <w:sz w:val="24"/>
          <w:szCs w:val="24"/>
          <w:lang w:eastAsia="tr-TR"/>
        </w:rPr>
        <w:t xml:space="preserve"> ve gizlilik esasları dahilinde</w:t>
      </w:r>
      <w:r w:rsidR="00566BBC" w:rsidRPr="001B18EC">
        <w:rPr>
          <w:rFonts w:eastAsia="Times New Roman" w:cs="Arial"/>
          <w:sz w:val="24"/>
          <w:szCs w:val="24"/>
          <w:lang w:eastAsia="tr-TR"/>
        </w:rPr>
        <w:t xml:space="preserve"> hizmetin gerektirdiği 3. Kişiler ve/veya tedarikçiler ve/veya hizmet sağlayıc</w:t>
      </w:r>
      <w:r w:rsidR="00BC6FB0" w:rsidRPr="001B18EC">
        <w:rPr>
          <w:rFonts w:eastAsia="Times New Roman" w:cs="Arial"/>
          <w:sz w:val="24"/>
          <w:szCs w:val="24"/>
          <w:lang w:eastAsia="tr-TR"/>
        </w:rPr>
        <w:t>ıları ve/veya iş ortaklarımıza</w:t>
      </w:r>
      <w:r w:rsidR="00566BBC" w:rsidRPr="001B18EC">
        <w:rPr>
          <w:rFonts w:eastAsia="Times New Roman" w:cs="Arial"/>
          <w:sz w:val="24"/>
          <w:szCs w:val="24"/>
          <w:lang w:eastAsia="tr-TR"/>
        </w:rPr>
        <w:t xml:space="preserve"> bağlı olduğumuz politikalar uyarınca ve diğer otoritel</w:t>
      </w:r>
      <w:r w:rsidR="00BC6FB0" w:rsidRPr="001B18EC">
        <w:rPr>
          <w:rFonts w:eastAsia="Times New Roman" w:cs="Arial"/>
          <w:sz w:val="24"/>
          <w:szCs w:val="24"/>
          <w:lang w:eastAsia="tr-TR"/>
        </w:rPr>
        <w:t xml:space="preserve">erce öngörülen nedenlerle </w:t>
      </w:r>
      <w:r w:rsidR="00566BBC" w:rsidRPr="001B18EC">
        <w:rPr>
          <w:rFonts w:eastAsia="Times New Roman" w:cs="Arial"/>
          <w:sz w:val="24"/>
          <w:szCs w:val="24"/>
          <w:lang w:eastAsia="tr-TR"/>
        </w:rPr>
        <w:t xml:space="preserve">aktarılabilecek, depolanabilecek, raporlamak suretiyle işlenebilecek elektronik veya kağıt ortamında işleme dayanak olacak şekilde </w:t>
      </w:r>
      <w:r w:rsidR="00BC6FB0" w:rsidRPr="001B18EC">
        <w:rPr>
          <w:rFonts w:eastAsia="Times New Roman" w:cs="Arial"/>
          <w:sz w:val="24"/>
          <w:szCs w:val="24"/>
          <w:lang w:eastAsia="tr-TR"/>
        </w:rPr>
        <w:t>kayıt ve belge düzenlenebilecektir. KVK Kanunu’nun</w:t>
      </w:r>
      <w:r w:rsidR="00566BBC" w:rsidRPr="001B18EC">
        <w:rPr>
          <w:rFonts w:eastAsia="Times New Roman" w:cs="Arial"/>
          <w:sz w:val="24"/>
          <w:szCs w:val="24"/>
          <w:lang w:eastAsia="tr-TR"/>
        </w:rPr>
        <w:t xml:space="preserve"> kişisel </w:t>
      </w:r>
      <w:r w:rsidR="00566BBC" w:rsidRPr="00F81A8D">
        <w:rPr>
          <w:rFonts w:eastAsia="Times New Roman" w:cs="Arial"/>
          <w:sz w:val="24"/>
          <w:szCs w:val="24"/>
          <w:lang w:eastAsia="tr-TR"/>
        </w:rPr>
        <w:t>veri</w:t>
      </w:r>
      <w:r w:rsidR="00BA4BB2" w:rsidRPr="00F81A8D">
        <w:rPr>
          <w:rFonts w:eastAsia="Times New Roman" w:cs="Arial"/>
          <w:sz w:val="24"/>
          <w:szCs w:val="24"/>
          <w:lang w:eastAsia="tr-TR"/>
        </w:rPr>
        <w:t>lerin aktarılmasına ilişkin 8. m</w:t>
      </w:r>
      <w:r w:rsidR="00566BBC" w:rsidRPr="00F81A8D">
        <w:rPr>
          <w:rFonts w:eastAsia="Times New Roman" w:cs="Arial"/>
          <w:sz w:val="24"/>
          <w:szCs w:val="24"/>
          <w:lang w:eastAsia="tr-TR"/>
        </w:rPr>
        <w:t>addesi ve kişisel verilerin yurt dışına aktarılmasına ilişkin 9. maddesinde belirtilen kişisel veri işleme şartları ve amaçları çerçevesinde aktarılabilecektir.</w:t>
      </w:r>
    </w:p>
    <w:p w14:paraId="23B2F995" w14:textId="77777777" w:rsidR="00626832" w:rsidRPr="00F81A8D" w:rsidRDefault="00626832" w:rsidP="00626832">
      <w:pPr>
        <w:pStyle w:val="GvdeMetni"/>
        <w:spacing w:before="2" w:line="276" w:lineRule="auto"/>
        <w:ind w:right="-6"/>
        <w:jc w:val="both"/>
        <w:rPr>
          <w:rFonts w:asciiTheme="minorHAnsi" w:hAnsiTheme="minorHAnsi"/>
          <w:sz w:val="24"/>
          <w:szCs w:val="24"/>
        </w:rPr>
      </w:pPr>
    </w:p>
    <w:p w14:paraId="241D8DFD" w14:textId="77777777" w:rsidR="00B85F41" w:rsidRDefault="00626832" w:rsidP="00476668">
      <w:pPr>
        <w:pStyle w:val="GvdeMetni"/>
        <w:spacing w:line="276" w:lineRule="auto"/>
        <w:ind w:right="-6"/>
        <w:jc w:val="both"/>
        <w:rPr>
          <w:rFonts w:asciiTheme="minorHAnsi" w:hAnsiTheme="minorHAnsi"/>
          <w:sz w:val="24"/>
          <w:szCs w:val="24"/>
        </w:rPr>
      </w:pPr>
      <w:r w:rsidRPr="00F81A8D">
        <w:rPr>
          <w:rFonts w:asciiTheme="minorHAnsi" w:hAnsiTheme="minorHAnsi"/>
          <w:sz w:val="24"/>
          <w:szCs w:val="24"/>
        </w:rPr>
        <w:t>Yukarıda belirtilen amaçlarla, kişisel verilerin aktarılabileceği diğer kişi veya kuruluşlar ise şunlardır; her türlü kişisel verilerin muhafazası, yetkisiz erişimlerin önlenmesi ve hukuka aykırı olarak işlenmelerini önlemek gibi veri güvenliği tedbirlerinin alınmasında Şirket ile birlikte sorumlu olmak üzere bağlı ortaklıklar ve/veya doğrudan/dolaylı yurtiçi/yurtdışı Şirket olarak faaliyetleri yürütmek üzere ilgili sözleşmeler kapsamında hizmet alınan, işbirliği içinde olunan, program ortağı olan yurt içi/yurt dışı kuruluşlar ve diğer 3. kişilerdir.</w:t>
      </w:r>
    </w:p>
    <w:p w14:paraId="1CDCF9FB" w14:textId="77777777" w:rsidR="00476668" w:rsidRDefault="00476668" w:rsidP="00476668">
      <w:pPr>
        <w:pStyle w:val="GvdeMetni"/>
        <w:spacing w:line="276" w:lineRule="auto"/>
        <w:ind w:right="-6"/>
        <w:jc w:val="both"/>
        <w:rPr>
          <w:rFonts w:asciiTheme="minorHAnsi" w:hAnsiTheme="minorHAnsi"/>
          <w:sz w:val="24"/>
          <w:szCs w:val="24"/>
        </w:rPr>
      </w:pPr>
    </w:p>
    <w:p w14:paraId="646EC834" w14:textId="77777777" w:rsidR="00452E12" w:rsidRPr="00C8422F" w:rsidRDefault="00476668" w:rsidP="00452E12">
      <w:pPr>
        <w:pStyle w:val="Balk1"/>
        <w:ind w:left="0" w:firstLine="0"/>
        <w:jc w:val="center"/>
        <w:rPr>
          <w:rFonts w:ascii="Calibri" w:hAnsi="Calibri"/>
          <w:sz w:val="28"/>
          <w:szCs w:val="28"/>
          <w:u w:val="none"/>
        </w:rPr>
      </w:pPr>
      <w:r w:rsidRPr="00C8422F">
        <w:rPr>
          <w:rFonts w:ascii="Calibri" w:hAnsi="Calibri"/>
          <w:sz w:val="28"/>
          <w:szCs w:val="28"/>
          <w:u w:val="none"/>
        </w:rPr>
        <w:t>KİŞİSEL VERİ SAHİBİNİN HAKLARI</w:t>
      </w:r>
    </w:p>
    <w:p w14:paraId="090371AC" w14:textId="77777777" w:rsidR="00452E12" w:rsidRPr="00452E12" w:rsidRDefault="00452E12" w:rsidP="00452E12">
      <w:pPr>
        <w:rPr>
          <w:lang w:eastAsia="tr-TR"/>
        </w:rPr>
      </w:pPr>
    </w:p>
    <w:p w14:paraId="642C93D9" w14:textId="77777777" w:rsidR="00476668" w:rsidRDefault="00476668" w:rsidP="00476668">
      <w:pPr>
        <w:jc w:val="both"/>
        <w:rPr>
          <w:sz w:val="24"/>
          <w:szCs w:val="24"/>
        </w:rPr>
      </w:pPr>
      <w:r>
        <w:rPr>
          <w:sz w:val="24"/>
          <w:szCs w:val="24"/>
        </w:rPr>
        <w:t>Şirketimiz, kişisel veri sahiplerinin haklarına ilişkin taleplerinin değerlendirilmesi ve kişisel veri sahiplerine gereken bilgilendirmenin yapılması için gerekli operasyonel bilgilendirmeleri, idari ve teknik düzenlemeleri yapmaktadır.</w:t>
      </w:r>
    </w:p>
    <w:p w14:paraId="1D30C6CC" w14:textId="77777777" w:rsidR="00476668" w:rsidRDefault="00476668" w:rsidP="00476668">
      <w:pPr>
        <w:jc w:val="both"/>
        <w:rPr>
          <w:sz w:val="24"/>
          <w:szCs w:val="24"/>
        </w:rPr>
      </w:pPr>
      <w:r w:rsidRPr="003B4927">
        <w:rPr>
          <w:sz w:val="24"/>
          <w:szCs w:val="24"/>
        </w:rPr>
        <w:lastRenderedPageBreak/>
        <w:t>Kişisel veri sahipleri aşağıda sıralanan hakla</w:t>
      </w:r>
      <w:r>
        <w:rPr>
          <w:sz w:val="24"/>
          <w:szCs w:val="24"/>
        </w:rPr>
        <w:t>rına ilişkin taleplerini Şirketimize</w:t>
      </w:r>
      <w:r w:rsidRPr="003B4927">
        <w:rPr>
          <w:sz w:val="24"/>
          <w:szCs w:val="24"/>
        </w:rPr>
        <w:t xml:space="preserve"> iletmeleri durumunda talepler niteliğine göre en kısa sürede ve en geç otuz gün içinde ücr</w:t>
      </w:r>
      <w:r>
        <w:rPr>
          <w:sz w:val="24"/>
          <w:szCs w:val="24"/>
        </w:rPr>
        <w:t>etsiz olarak sonuçlandırılır</w:t>
      </w:r>
      <w:r w:rsidRPr="003B4927">
        <w:rPr>
          <w:sz w:val="24"/>
          <w:szCs w:val="24"/>
        </w:rPr>
        <w:t>. Ancak, işlemin ayrıca bir maliyeti gerektirmesi hâlin</w:t>
      </w:r>
      <w:r>
        <w:rPr>
          <w:sz w:val="24"/>
          <w:szCs w:val="24"/>
        </w:rPr>
        <w:t>de, Şirketimiz</w:t>
      </w:r>
      <w:r w:rsidRPr="003B4927">
        <w:rPr>
          <w:sz w:val="24"/>
          <w:szCs w:val="24"/>
        </w:rPr>
        <w:t xml:space="preserve"> tarafından KVK Kurulunca veya diğer otoritelerce belirlenen tarifedeki ücret alınacaktır.  </w:t>
      </w:r>
    </w:p>
    <w:p w14:paraId="73474737" w14:textId="77777777" w:rsidR="00452E12" w:rsidRDefault="00452E12" w:rsidP="00476668">
      <w:pPr>
        <w:jc w:val="both"/>
        <w:rPr>
          <w:sz w:val="24"/>
          <w:szCs w:val="24"/>
        </w:rPr>
      </w:pPr>
    </w:p>
    <w:p w14:paraId="1083F149" w14:textId="77777777" w:rsidR="00452E12" w:rsidRDefault="00452E12" w:rsidP="00476668">
      <w:pPr>
        <w:jc w:val="both"/>
        <w:rPr>
          <w:sz w:val="24"/>
          <w:szCs w:val="24"/>
        </w:rPr>
      </w:pPr>
    </w:p>
    <w:p w14:paraId="30CC2B01" w14:textId="77777777" w:rsidR="00452E12" w:rsidRPr="00452E12" w:rsidRDefault="00452E12" w:rsidP="00452E12">
      <w:pPr>
        <w:pStyle w:val="GvdeMetni"/>
        <w:spacing w:line="276" w:lineRule="auto"/>
        <w:ind w:right="-6"/>
        <w:jc w:val="both"/>
        <w:rPr>
          <w:rFonts w:asciiTheme="minorHAnsi" w:hAnsiTheme="minorHAnsi"/>
          <w:sz w:val="24"/>
          <w:szCs w:val="24"/>
        </w:rPr>
      </w:pPr>
    </w:p>
    <w:p w14:paraId="239A82A8" w14:textId="77777777" w:rsidR="00476668" w:rsidRPr="003B4927" w:rsidRDefault="00476668" w:rsidP="00476668">
      <w:pPr>
        <w:ind w:left="708"/>
        <w:rPr>
          <w:sz w:val="24"/>
          <w:szCs w:val="24"/>
        </w:rPr>
      </w:pPr>
      <w:r>
        <w:rPr>
          <w:sz w:val="24"/>
          <w:szCs w:val="24"/>
        </w:rPr>
        <w:t>Kişisel Veri S</w:t>
      </w:r>
      <w:r w:rsidRPr="003B4927">
        <w:rPr>
          <w:sz w:val="24"/>
          <w:szCs w:val="24"/>
        </w:rPr>
        <w:t xml:space="preserve">ahipleri; </w:t>
      </w:r>
    </w:p>
    <w:p w14:paraId="799330D5" w14:textId="77777777" w:rsidR="00452E12" w:rsidRDefault="00476668" w:rsidP="00452E12">
      <w:pPr>
        <w:pStyle w:val="ListeParagraf"/>
        <w:numPr>
          <w:ilvl w:val="0"/>
          <w:numId w:val="39"/>
        </w:numPr>
        <w:spacing w:after="5" w:line="270" w:lineRule="auto"/>
        <w:jc w:val="both"/>
        <w:rPr>
          <w:sz w:val="24"/>
          <w:szCs w:val="24"/>
        </w:rPr>
      </w:pPr>
      <w:r w:rsidRPr="00452E12">
        <w:rPr>
          <w:sz w:val="24"/>
          <w:szCs w:val="24"/>
        </w:rPr>
        <w:t xml:space="preserve">Kişisel veri işlenip işlenmediğini öğrenme, </w:t>
      </w:r>
    </w:p>
    <w:p w14:paraId="1EC5585D" w14:textId="77777777" w:rsidR="00452E12" w:rsidRDefault="00476668" w:rsidP="00452E12">
      <w:pPr>
        <w:pStyle w:val="ListeParagraf"/>
        <w:numPr>
          <w:ilvl w:val="0"/>
          <w:numId w:val="39"/>
        </w:numPr>
        <w:spacing w:after="5" w:line="270" w:lineRule="auto"/>
        <w:jc w:val="both"/>
        <w:rPr>
          <w:sz w:val="24"/>
          <w:szCs w:val="24"/>
        </w:rPr>
      </w:pPr>
      <w:r w:rsidRPr="00452E12">
        <w:rPr>
          <w:sz w:val="24"/>
          <w:szCs w:val="24"/>
        </w:rPr>
        <w:t xml:space="preserve">Kişisel verileri işlenmişse buna ilişkin bilgi talep etme, </w:t>
      </w:r>
    </w:p>
    <w:p w14:paraId="13DB9A5D" w14:textId="77777777" w:rsidR="00452E12" w:rsidRDefault="00476668" w:rsidP="00452E12">
      <w:pPr>
        <w:pStyle w:val="ListeParagraf"/>
        <w:numPr>
          <w:ilvl w:val="0"/>
          <w:numId w:val="39"/>
        </w:numPr>
        <w:spacing w:after="5" w:line="270" w:lineRule="auto"/>
        <w:jc w:val="both"/>
        <w:rPr>
          <w:sz w:val="24"/>
          <w:szCs w:val="24"/>
        </w:rPr>
      </w:pPr>
      <w:r w:rsidRPr="00452E12">
        <w:rPr>
          <w:sz w:val="24"/>
          <w:szCs w:val="24"/>
        </w:rPr>
        <w:t xml:space="preserve">Kişisel verilerin işlenme amacını ve bunların amacına uygun kullanılıp kullanılmadığını öğrenme, </w:t>
      </w:r>
    </w:p>
    <w:p w14:paraId="6ABDAC90" w14:textId="77777777" w:rsidR="00452E12" w:rsidRDefault="00476668" w:rsidP="00452E12">
      <w:pPr>
        <w:pStyle w:val="ListeParagraf"/>
        <w:numPr>
          <w:ilvl w:val="0"/>
          <w:numId w:val="39"/>
        </w:numPr>
        <w:spacing w:after="5" w:line="270" w:lineRule="auto"/>
        <w:jc w:val="both"/>
        <w:rPr>
          <w:sz w:val="24"/>
          <w:szCs w:val="24"/>
        </w:rPr>
      </w:pPr>
      <w:r w:rsidRPr="00452E12">
        <w:rPr>
          <w:sz w:val="24"/>
          <w:szCs w:val="24"/>
        </w:rPr>
        <w:t xml:space="preserve">Yurt içinde veya yurt dışında kişisel verilerin aktarıldığı üçüncü kişileri bilme, </w:t>
      </w:r>
    </w:p>
    <w:p w14:paraId="0991F4CC" w14:textId="77777777" w:rsidR="00452E12" w:rsidRDefault="00476668" w:rsidP="00452E12">
      <w:pPr>
        <w:pStyle w:val="ListeParagraf"/>
        <w:numPr>
          <w:ilvl w:val="0"/>
          <w:numId w:val="39"/>
        </w:numPr>
        <w:spacing w:after="5" w:line="270" w:lineRule="auto"/>
        <w:jc w:val="both"/>
        <w:rPr>
          <w:sz w:val="24"/>
          <w:szCs w:val="24"/>
        </w:rPr>
      </w:pPr>
      <w:r w:rsidRPr="00452E12">
        <w:rPr>
          <w:sz w:val="24"/>
          <w:szCs w:val="24"/>
        </w:rPr>
        <w:t xml:space="preserve">Kişisel verilerin eksik veya yanlış işlenmiş olması hâlinde bunların düzeltilmesini isteme ve bu kapsamda yapılan işlemin kişisel verilerin aktarıldığı üçüncü kişilere bildirilmesini isteme, </w:t>
      </w:r>
    </w:p>
    <w:p w14:paraId="3F68D97A" w14:textId="77777777" w:rsidR="00452E12" w:rsidRDefault="00476668" w:rsidP="00452E12">
      <w:pPr>
        <w:pStyle w:val="ListeParagraf"/>
        <w:numPr>
          <w:ilvl w:val="0"/>
          <w:numId w:val="39"/>
        </w:numPr>
        <w:spacing w:after="5" w:line="270" w:lineRule="auto"/>
        <w:jc w:val="both"/>
        <w:rPr>
          <w:sz w:val="24"/>
          <w:szCs w:val="24"/>
        </w:rPr>
      </w:pPr>
      <w:r w:rsidRPr="00452E12">
        <w:rPr>
          <w:sz w:val="24"/>
          <w:szCs w:val="24"/>
        </w:rPr>
        <w:t xml:space="preserve">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346BECF8" w14:textId="77777777" w:rsidR="00452E12" w:rsidRDefault="00476668" w:rsidP="00452E12">
      <w:pPr>
        <w:pStyle w:val="ListeParagraf"/>
        <w:numPr>
          <w:ilvl w:val="0"/>
          <w:numId w:val="39"/>
        </w:numPr>
        <w:spacing w:after="5" w:line="270" w:lineRule="auto"/>
        <w:jc w:val="both"/>
        <w:rPr>
          <w:sz w:val="24"/>
          <w:szCs w:val="24"/>
        </w:rPr>
      </w:pPr>
      <w:r w:rsidRPr="00452E12">
        <w:rPr>
          <w:sz w:val="24"/>
          <w:szCs w:val="24"/>
        </w:rPr>
        <w:t xml:space="preserve">İşlenen verilerin münhasıran otomatik sistemler vasıtasıyla analiz edilmesi suretiyle kişinin kendisi aleyhine bir sonucun ortaya çıkmasına itiraz etme, </w:t>
      </w:r>
    </w:p>
    <w:p w14:paraId="2B6EC328" w14:textId="77777777" w:rsidR="00476668" w:rsidRPr="00452E12" w:rsidRDefault="00476668" w:rsidP="00452E12">
      <w:pPr>
        <w:pStyle w:val="ListeParagraf"/>
        <w:numPr>
          <w:ilvl w:val="0"/>
          <w:numId w:val="39"/>
        </w:numPr>
        <w:spacing w:after="5" w:line="270" w:lineRule="auto"/>
        <w:jc w:val="both"/>
        <w:rPr>
          <w:sz w:val="24"/>
          <w:szCs w:val="24"/>
        </w:rPr>
      </w:pPr>
      <w:r w:rsidRPr="00452E12">
        <w:rPr>
          <w:sz w:val="24"/>
          <w:szCs w:val="24"/>
        </w:rPr>
        <w:t xml:space="preserve">Kişisel verilerin kanuna aykırı olarak işlenmesi sebebiyle zarara uğraması hâlinde zararın giderilmesini talep etme, haklarına sahiptir. </w:t>
      </w:r>
      <w:r w:rsidRPr="00452E12">
        <w:rPr>
          <w:b/>
          <w:color w:val="C10000"/>
          <w:sz w:val="24"/>
          <w:szCs w:val="24"/>
        </w:rPr>
        <w:t xml:space="preserve"> </w:t>
      </w:r>
    </w:p>
    <w:p w14:paraId="53419FEF" w14:textId="77777777" w:rsidR="00476668" w:rsidRDefault="00476668" w:rsidP="00476668">
      <w:pPr>
        <w:spacing w:after="0" w:line="240" w:lineRule="auto"/>
        <w:rPr>
          <w:sz w:val="24"/>
          <w:szCs w:val="24"/>
        </w:rPr>
      </w:pPr>
    </w:p>
    <w:p w14:paraId="17A17BD4" w14:textId="77777777" w:rsidR="00476668" w:rsidRPr="00F704A5" w:rsidRDefault="00476668" w:rsidP="00452E12">
      <w:pPr>
        <w:spacing w:after="0" w:line="240" w:lineRule="auto"/>
        <w:jc w:val="both"/>
        <w:rPr>
          <w:sz w:val="24"/>
          <w:szCs w:val="24"/>
        </w:rPr>
      </w:pPr>
      <w:r w:rsidRPr="00F704A5">
        <w:rPr>
          <w:sz w:val="24"/>
          <w:szCs w:val="24"/>
        </w:rPr>
        <w:t xml:space="preserve">Kişisel Veri sahipleri, yukarıda belirtilen KVK Kanunu’nun </w:t>
      </w:r>
      <w:r>
        <w:rPr>
          <w:sz w:val="24"/>
          <w:szCs w:val="24"/>
        </w:rPr>
        <w:t>11. m</w:t>
      </w:r>
      <w:r w:rsidRPr="00F704A5">
        <w:rPr>
          <w:sz w:val="24"/>
          <w:szCs w:val="24"/>
        </w:rPr>
        <w:t>addesindeki haklarına ilişkin taleplerini kimliklerinin tespit edilebileceği bilgi ve belgelerle ve aşağıdaki yöntemlerle ve Kurul tarafından belirlenen diğer yöntemlerle şirketimize iletebileceklerdir.</w:t>
      </w:r>
    </w:p>
    <w:p w14:paraId="29182BFD" w14:textId="77777777" w:rsidR="00476668" w:rsidRPr="00AD5646" w:rsidRDefault="00476668" w:rsidP="00452E12">
      <w:pPr>
        <w:jc w:val="both"/>
        <w:rPr>
          <w:rFonts w:ascii="Calibri" w:hAnsi="Calibri"/>
          <w:sz w:val="24"/>
          <w:szCs w:val="24"/>
        </w:rPr>
      </w:pPr>
      <w:r w:rsidRPr="00AD5646">
        <w:rPr>
          <w:rFonts w:ascii="Calibri" w:hAnsi="Calibri"/>
          <w:sz w:val="24"/>
          <w:szCs w:val="24"/>
        </w:rPr>
        <w:t xml:space="preserve">Bu çerçevede </w:t>
      </w:r>
      <w:hyperlink r:id="rId8" w:history="1">
        <w:r w:rsidRPr="00D736D5">
          <w:rPr>
            <w:rStyle w:val="Kpr"/>
            <w:rFonts w:ascii="Calibri" w:hAnsi="Calibri"/>
            <w:sz w:val="24"/>
            <w:szCs w:val="24"/>
            <w:highlight w:val="yellow"/>
          </w:rPr>
          <w:t>www.dalteknik.com</w:t>
        </w:r>
      </w:hyperlink>
      <w:r>
        <w:rPr>
          <w:rStyle w:val="Kpr"/>
          <w:rFonts w:ascii="Calibri" w:hAnsi="Calibri"/>
          <w:sz w:val="24"/>
          <w:szCs w:val="24"/>
        </w:rPr>
        <w:t xml:space="preserve"> </w:t>
      </w:r>
      <w:r w:rsidRPr="00AD5646">
        <w:rPr>
          <w:rFonts w:ascii="Calibri" w:hAnsi="Calibri"/>
          <w:sz w:val="24"/>
          <w:szCs w:val="24"/>
        </w:rPr>
        <w:t xml:space="preserve">adresinde bulunan </w:t>
      </w:r>
      <w:r w:rsidRPr="00ED6AD3">
        <w:rPr>
          <w:rFonts w:ascii="Calibri" w:hAnsi="Calibri"/>
          <w:sz w:val="24"/>
          <w:szCs w:val="24"/>
          <w:highlight w:val="yellow"/>
          <w:u w:val="single"/>
        </w:rPr>
        <w:t>BAŞVURU FORMUNUN</w:t>
      </w:r>
      <w:r w:rsidRPr="00AD5646">
        <w:rPr>
          <w:rFonts w:ascii="Calibri" w:hAnsi="Calibri"/>
          <w:sz w:val="24"/>
          <w:szCs w:val="24"/>
        </w:rPr>
        <w:t xml:space="preserve"> </w:t>
      </w:r>
      <w:r w:rsidR="00ED6AD3" w:rsidRPr="00ED6AD3">
        <w:rPr>
          <w:rFonts w:ascii="Calibri" w:hAnsi="Calibri"/>
          <w:color w:val="FF0000"/>
          <w:sz w:val="24"/>
          <w:szCs w:val="24"/>
        </w:rPr>
        <w:t xml:space="preserve">(TIKLANDIĞINDA BAŞVURU FORMUNA YÖNLENDİRMELİ) </w:t>
      </w:r>
      <w:r w:rsidRPr="00AD5646">
        <w:rPr>
          <w:rFonts w:ascii="Calibri" w:hAnsi="Calibri"/>
          <w:sz w:val="24"/>
          <w:szCs w:val="24"/>
        </w:rPr>
        <w:t>doldurularak;</w:t>
      </w:r>
    </w:p>
    <w:p w14:paraId="1F5C56B0" w14:textId="77777777" w:rsidR="00D736D5" w:rsidRDefault="00476668" w:rsidP="00D736D5">
      <w:pPr>
        <w:pStyle w:val="AralkYok"/>
        <w:numPr>
          <w:ilvl w:val="0"/>
          <w:numId w:val="36"/>
        </w:numPr>
        <w:spacing w:line="276" w:lineRule="auto"/>
        <w:jc w:val="both"/>
        <w:rPr>
          <w:rFonts w:ascii="Calibri" w:hAnsi="Calibri" w:cs="Times New Roman"/>
          <w:sz w:val="24"/>
          <w:szCs w:val="24"/>
        </w:rPr>
      </w:pPr>
      <w:r w:rsidRPr="00AD5646">
        <w:rPr>
          <w:rFonts w:ascii="Calibri" w:hAnsi="Calibri" w:cs="Times New Roman"/>
          <w:sz w:val="24"/>
          <w:szCs w:val="24"/>
        </w:rPr>
        <w:t>Başvuru sahibinin şahsen başvurusu ile bizzat elden veya noter aracılığıyla “</w:t>
      </w:r>
      <w:r>
        <w:rPr>
          <w:rFonts w:ascii="Calibri" w:hAnsi="Calibri" w:cs="Times New Roman"/>
          <w:sz w:val="24"/>
          <w:szCs w:val="24"/>
        </w:rPr>
        <w:t>Şirinevler Mah. Adnan Kahveci Bulvarı No:206 Haydar Akın İş Merkezi-1 No:25 K:6 PK:</w:t>
      </w:r>
      <w:r w:rsidR="00D736D5">
        <w:rPr>
          <w:rFonts w:ascii="Calibri" w:hAnsi="Calibri" w:cs="Times New Roman"/>
          <w:sz w:val="24"/>
          <w:szCs w:val="24"/>
        </w:rPr>
        <w:t xml:space="preserve">34510 </w:t>
      </w:r>
      <w:r>
        <w:rPr>
          <w:rFonts w:ascii="Calibri" w:hAnsi="Calibri" w:cs="Times New Roman"/>
          <w:sz w:val="24"/>
          <w:szCs w:val="24"/>
        </w:rPr>
        <w:t>Bahçelievler</w:t>
      </w:r>
      <w:r w:rsidRPr="00AD5646">
        <w:rPr>
          <w:rFonts w:ascii="Calibri" w:hAnsi="Calibri" w:cs="Times New Roman"/>
          <w:sz w:val="24"/>
          <w:szCs w:val="24"/>
        </w:rPr>
        <w:t>/İstanbul</w:t>
      </w:r>
      <w:r>
        <w:rPr>
          <w:rFonts w:ascii="Calibri" w:hAnsi="Calibri" w:cs="Times New Roman"/>
          <w:sz w:val="24"/>
          <w:szCs w:val="24"/>
        </w:rPr>
        <w:t>”</w:t>
      </w:r>
      <w:r w:rsidRPr="00AD5646">
        <w:rPr>
          <w:rFonts w:ascii="Calibri" w:hAnsi="Calibri" w:cs="Times New Roman"/>
          <w:sz w:val="24"/>
          <w:szCs w:val="24"/>
        </w:rPr>
        <w:t xml:space="preserve"> adresine iletilmesi</w:t>
      </w:r>
    </w:p>
    <w:p w14:paraId="3476663F" w14:textId="44F9944F" w:rsidR="00476668" w:rsidRPr="00D736D5" w:rsidRDefault="00476668" w:rsidP="00D736D5">
      <w:pPr>
        <w:pStyle w:val="AralkYok"/>
        <w:numPr>
          <w:ilvl w:val="0"/>
          <w:numId w:val="36"/>
        </w:numPr>
        <w:spacing w:line="276" w:lineRule="auto"/>
        <w:jc w:val="both"/>
        <w:rPr>
          <w:rFonts w:ascii="Calibri" w:hAnsi="Calibri" w:cs="Times New Roman"/>
          <w:sz w:val="24"/>
          <w:szCs w:val="24"/>
        </w:rPr>
      </w:pPr>
      <w:r w:rsidRPr="00D736D5">
        <w:rPr>
          <w:rFonts w:ascii="Calibri" w:hAnsi="Calibri" w:cs="Times New Roman"/>
          <w:sz w:val="24"/>
          <w:szCs w:val="24"/>
        </w:rPr>
        <w:t xml:space="preserve">Başvuru sahibince 5070 Sayılı Elektronik İmza Kanunu’nda tanımlı olan “güvenli elektronik imza” ile imzalanarak şirketin </w:t>
      </w:r>
      <w:r w:rsidR="004B4348" w:rsidRPr="004B4348">
        <w:rPr>
          <w:rStyle w:val="Kpr"/>
          <w:rFonts w:ascii="Calibri" w:hAnsi="Calibri" w:cs="Times New Roman"/>
          <w:sz w:val="24"/>
          <w:szCs w:val="24"/>
        </w:rPr>
        <w:t>kvkk.dalteknik@dal-group.com</w:t>
      </w:r>
      <w:r w:rsidR="00ED6AD3">
        <w:rPr>
          <w:rFonts w:ascii="Calibri" w:hAnsi="Calibri" w:cs="Times New Roman"/>
          <w:sz w:val="24"/>
          <w:szCs w:val="24"/>
        </w:rPr>
        <w:t xml:space="preserve"> </w:t>
      </w:r>
      <w:r w:rsidRPr="00D736D5">
        <w:rPr>
          <w:rFonts w:ascii="Calibri" w:hAnsi="Calibri" w:cs="Times New Roman"/>
          <w:sz w:val="24"/>
          <w:szCs w:val="24"/>
        </w:rPr>
        <w:t xml:space="preserve">elektronik posta adresine veya  </w:t>
      </w:r>
      <w:hyperlink r:id="rId9" w:history="1">
        <w:r w:rsidR="00D736D5" w:rsidRPr="00D736D5">
          <w:rPr>
            <w:rStyle w:val="Kpr"/>
            <w:bCs/>
            <w:sz w:val="24"/>
            <w:szCs w:val="24"/>
            <w:highlight w:val="yellow"/>
          </w:rPr>
          <w:t>dalteknikmakina@hs03.kep.tr</w:t>
        </w:r>
      </w:hyperlink>
      <w:r w:rsidRPr="00D736D5">
        <w:rPr>
          <w:b/>
          <w:bCs/>
          <w:color w:val="0F243E"/>
          <w:sz w:val="28"/>
          <w:szCs w:val="28"/>
        </w:rPr>
        <w:t xml:space="preserve"> </w:t>
      </w:r>
      <w:r w:rsidRPr="00D736D5">
        <w:rPr>
          <w:bCs/>
          <w:color w:val="0F243E"/>
          <w:sz w:val="24"/>
          <w:szCs w:val="24"/>
        </w:rPr>
        <w:t xml:space="preserve">kayıtlı </w:t>
      </w:r>
      <w:r w:rsidRPr="00D736D5">
        <w:rPr>
          <w:rFonts w:ascii="Calibri" w:hAnsi="Calibri" w:cs="Times New Roman"/>
          <w:sz w:val="24"/>
          <w:szCs w:val="24"/>
        </w:rPr>
        <w:t>elektronik posta adresine gönderilmesi</w:t>
      </w:r>
      <w:r w:rsidRPr="00D736D5">
        <w:rPr>
          <w:rFonts w:ascii="Calibri" w:hAnsi="Calibri"/>
          <w:sz w:val="24"/>
          <w:szCs w:val="24"/>
        </w:rPr>
        <w:t xml:space="preserve"> </w:t>
      </w:r>
      <w:r w:rsidRPr="00D736D5">
        <w:rPr>
          <w:rFonts w:ascii="Calibri" w:hAnsi="Calibri" w:cs="Times New Roman"/>
          <w:sz w:val="24"/>
          <w:szCs w:val="24"/>
        </w:rPr>
        <w:t>suretiyle şirketimize iletilebilecektir.</w:t>
      </w:r>
    </w:p>
    <w:p w14:paraId="3D3D3D3A" w14:textId="77777777" w:rsidR="00476668" w:rsidRDefault="00476668" w:rsidP="00476668">
      <w:pPr>
        <w:pStyle w:val="AralkYok"/>
        <w:spacing w:line="276" w:lineRule="auto"/>
        <w:jc w:val="both"/>
        <w:rPr>
          <w:rFonts w:ascii="Calibri" w:hAnsi="Calibri" w:cs="Times New Roman"/>
          <w:sz w:val="24"/>
          <w:szCs w:val="24"/>
        </w:rPr>
      </w:pPr>
    </w:p>
    <w:p w14:paraId="7162B8B4" w14:textId="77777777" w:rsidR="00476668" w:rsidRDefault="00476668" w:rsidP="00476668">
      <w:pPr>
        <w:shd w:val="clear" w:color="auto" w:fill="FFFFFF"/>
        <w:spacing w:after="300" w:line="240" w:lineRule="auto"/>
        <w:jc w:val="both"/>
        <w:rPr>
          <w:rFonts w:ascii="Calibri" w:eastAsia="Times New Roman" w:hAnsi="Calibri" w:cs="Arial"/>
          <w:color w:val="000000" w:themeColor="text1"/>
          <w:sz w:val="24"/>
          <w:szCs w:val="24"/>
          <w:lang w:eastAsia="tr-TR"/>
        </w:rPr>
      </w:pPr>
      <w:r w:rsidRPr="00D32569">
        <w:rPr>
          <w:rFonts w:ascii="Calibri" w:eastAsia="Times New Roman" w:hAnsi="Calibri" w:cs="Arial"/>
          <w:color w:val="000000" w:themeColor="text1"/>
          <w:sz w:val="24"/>
          <w:szCs w:val="24"/>
          <w:lang w:eastAsia="tr-TR"/>
        </w:rPr>
        <w:t>Üçüncü kişilerin İlgili Kişiler adına KVK</w:t>
      </w:r>
      <w:r>
        <w:rPr>
          <w:rFonts w:ascii="Calibri" w:eastAsia="Times New Roman" w:hAnsi="Calibri" w:cs="Arial"/>
          <w:color w:val="000000" w:themeColor="text1"/>
          <w:sz w:val="24"/>
          <w:szCs w:val="24"/>
          <w:lang w:eastAsia="tr-TR"/>
        </w:rPr>
        <w:t xml:space="preserve"> Kanunu Madde</w:t>
      </w:r>
      <w:r w:rsidRPr="00D32569">
        <w:rPr>
          <w:rFonts w:ascii="Calibri" w:eastAsia="Times New Roman" w:hAnsi="Calibri" w:cs="Arial"/>
          <w:color w:val="000000" w:themeColor="text1"/>
          <w:sz w:val="24"/>
          <w:szCs w:val="24"/>
          <w:lang w:eastAsia="tr-TR"/>
        </w:rPr>
        <w:t xml:space="preserve"> 11’de düzenlenen bilgi alma hakkını kullanmala</w:t>
      </w:r>
      <w:r>
        <w:rPr>
          <w:rFonts w:ascii="Calibri" w:eastAsia="Times New Roman" w:hAnsi="Calibri" w:cs="Arial"/>
          <w:color w:val="000000" w:themeColor="text1"/>
          <w:sz w:val="24"/>
          <w:szCs w:val="24"/>
          <w:lang w:eastAsia="tr-TR"/>
        </w:rPr>
        <w:t xml:space="preserve">rı mümkün değildir. Üçüncü kişinin </w:t>
      </w:r>
      <w:r w:rsidRPr="00D32569">
        <w:rPr>
          <w:rFonts w:ascii="Calibri" w:eastAsia="Times New Roman" w:hAnsi="Calibri" w:cs="Arial"/>
          <w:color w:val="000000" w:themeColor="text1"/>
          <w:sz w:val="24"/>
          <w:szCs w:val="24"/>
          <w:lang w:eastAsia="tr-TR"/>
        </w:rPr>
        <w:t>kişisel verilerle ilgili talepte bulunması için konuya ilişkin olarak İlgili Kişi tarafından başvuruda bulunacak kişi adına düzenlenmiş özel vekâletnamenin ıslak imzalı ve noter onaylı aslı ibraz edilmelidir.</w:t>
      </w:r>
    </w:p>
    <w:p w14:paraId="7354BB09" w14:textId="77777777" w:rsidR="00476668" w:rsidRDefault="00476668" w:rsidP="00476668">
      <w:pPr>
        <w:shd w:val="clear" w:color="auto" w:fill="FFFFFF"/>
        <w:spacing w:after="300" w:line="240" w:lineRule="auto"/>
        <w:jc w:val="both"/>
        <w:rPr>
          <w:rFonts w:ascii="Calibri" w:eastAsia="Times New Roman" w:hAnsi="Calibri" w:cs="Arial"/>
          <w:color w:val="000000" w:themeColor="text1"/>
          <w:sz w:val="24"/>
          <w:szCs w:val="24"/>
          <w:lang w:eastAsia="tr-TR"/>
        </w:rPr>
      </w:pPr>
      <w:r w:rsidRPr="00D32569">
        <w:rPr>
          <w:rFonts w:ascii="Calibri" w:eastAsia="Times New Roman" w:hAnsi="Calibri" w:cs="Arial"/>
          <w:color w:val="000000" w:themeColor="text1"/>
          <w:sz w:val="24"/>
          <w:szCs w:val="24"/>
          <w:lang w:eastAsia="tr-TR"/>
        </w:rPr>
        <w:lastRenderedPageBreak/>
        <w:t>Aşağıda yer alan hallerde başvuruda bulunan kişinin başvurusu, gerekçesi açıklanarak reddedilebilir:</w:t>
      </w:r>
    </w:p>
    <w:p w14:paraId="14984CF8" w14:textId="77777777" w:rsidR="00D736D5" w:rsidRDefault="00476668" w:rsidP="00D736D5">
      <w:pPr>
        <w:pStyle w:val="ListeParagraf"/>
        <w:numPr>
          <w:ilvl w:val="0"/>
          <w:numId w:val="37"/>
        </w:numPr>
        <w:shd w:val="clear" w:color="auto" w:fill="FFFFFF"/>
        <w:spacing w:after="0" w:line="240" w:lineRule="auto"/>
        <w:jc w:val="both"/>
        <w:rPr>
          <w:rFonts w:ascii="Calibri" w:eastAsia="Times New Roman" w:hAnsi="Calibri" w:cs="Arial"/>
          <w:color w:val="000000" w:themeColor="text1"/>
          <w:sz w:val="24"/>
          <w:szCs w:val="24"/>
          <w:lang w:eastAsia="tr-TR"/>
        </w:rPr>
      </w:pPr>
      <w:r w:rsidRPr="00D736D5">
        <w:rPr>
          <w:rFonts w:ascii="Calibri" w:eastAsia="Times New Roman" w:hAnsi="Calibri" w:cs="Arial"/>
          <w:color w:val="000000" w:themeColor="text1"/>
          <w:sz w:val="24"/>
          <w:szCs w:val="24"/>
          <w:lang w:eastAsia="tr-TR"/>
        </w:rPr>
        <w:t>Kişisel verilerin resmi istatistik ile anonim hâle getirilmek suretiyle araştırma, planlama ve istatistik gibi amaçlarla işlenmesi.</w:t>
      </w:r>
    </w:p>
    <w:p w14:paraId="31CD93F2" w14:textId="77777777" w:rsidR="00D736D5" w:rsidRDefault="00476668" w:rsidP="00D736D5">
      <w:pPr>
        <w:pStyle w:val="ListeParagraf"/>
        <w:numPr>
          <w:ilvl w:val="0"/>
          <w:numId w:val="37"/>
        </w:numPr>
        <w:shd w:val="clear" w:color="auto" w:fill="FFFFFF"/>
        <w:spacing w:after="0" w:line="240" w:lineRule="auto"/>
        <w:jc w:val="both"/>
        <w:rPr>
          <w:rFonts w:ascii="Calibri" w:eastAsia="Times New Roman" w:hAnsi="Calibri" w:cs="Arial"/>
          <w:color w:val="000000" w:themeColor="text1"/>
          <w:sz w:val="24"/>
          <w:szCs w:val="24"/>
          <w:lang w:eastAsia="tr-TR"/>
        </w:rPr>
      </w:pPr>
      <w:r w:rsidRPr="00D736D5">
        <w:rPr>
          <w:rFonts w:ascii="Calibri" w:eastAsia="Times New Roman" w:hAnsi="Calibri" w:cs="Arial"/>
          <w:color w:val="000000" w:themeColor="text1"/>
          <w:sz w:val="24"/>
          <w:szCs w:val="24"/>
          <w:lang w:eastAsia="tr-TR"/>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36B17A30" w14:textId="77777777" w:rsidR="00D736D5" w:rsidRDefault="00476668" w:rsidP="00D736D5">
      <w:pPr>
        <w:pStyle w:val="ListeParagraf"/>
        <w:numPr>
          <w:ilvl w:val="0"/>
          <w:numId w:val="37"/>
        </w:numPr>
        <w:shd w:val="clear" w:color="auto" w:fill="FFFFFF"/>
        <w:spacing w:after="0" w:line="240" w:lineRule="auto"/>
        <w:jc w:val="both"/>
        <w:rPr>
          <w:rFonts w:ascii="Calibri" w:eastAsia="Times New Roman" w:hAnsi="Calibri" w:cs="Arial"/>
          <w:color w:val="000000" w:themeColor="text1"/>
          <w:sz w:val="24"/>
          <w:szCs w:val="24"/>
          <w:lang w:eastAsia="tr-TR"/>
        </w:rPr>
      </w:pPr>
      <w:r w:rsidRPr="00D736D5">
        <w:rPr>
          <w:rFonts w:ascii="Calibri" w:eastAsia="Times New Roman" w:hAnsi="Calibri" w:cs="Arial"/>
          <w:color w:val="000000" w:themeColor="text1"/>
          <w:sz w:val="24"/>
          <w:szCs w:val="24"/>
          <w:lang w:eastAsia="tr-TR"/>
        </w:rPr>
        <w:t>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14:paraId="51A96405" w14:textId="77777777" w:rsidR="00D736D5" w:rsidRDefault="00476668" w:rsidP="00D736D5">
      <w:pPr>
        <w:pStyle w:val="ListeParagraf"/>
        <w:numPr>
          <w:ilvl w:val="0"/>
          <w:numId w:val="37"/>
        </w:numPr>
        <w:shd w:val="clear" w:color="auto" w:fill="FFFFFF"/>
        <w:spacing w:after="0" w:line="240" w:lineRule="auto"/>
        <w:jc w:val="both"/>
        <w:rPr>
          <w:rFonts w:ascii="Calibri" w:eastAsia="Times New Roman" w:hAnsi="Calibri" w:cs="Arial"/>
          <w:color w:val="000000" w:themeColor="text1"/>
          <w:sz w:val="24"/>
          <w:szCs w:val="24"/>
          <w:lang w:eastAsia="tr-TR"/>
        </w:rPr>
      </w:pPr>
      <w:r w:rsidRPr="00D736D5">
        <w:rPr>
          <w:rFonts w:ascii="Calibri" w:eastAsia="Times New Roman" w:hAnsi="Calibri" w:cs="Arial"/>
          <w:color w:val="000000" w:themeColor="text1"/>
          <w:sz w:val="24"/>
          <w:szCs w:val="24"/>
          <w:lang w:eastAsia="tr-TR"/>
        </w:rPr>
        <w:t>Kişisel verilerin soruşturma, kovuşturma, yargılama veya infaz işlemlerine ilişkin olarak yargı makamları veya infaz mercileri tarafından işlenmesi.</w:t>
      </w:r>
    </w:p>
    <w:p w14:paraId="6A6EF2D3" w14:textId="77777777" w:rsidR="00D736D5" w:rsidRDefault="00476668" w:rsidP="00D736D5">
      <w:pPr>
        <w:pStyle w:val="ListeParagraf"/>
        <w:numPr>
          <w:ilvl w:val="0"/>
          <w:numId w:val="37"/>
        </w:numPr>
        <w:shd w:val="clear" w:color="auto" w:fill="FFFFFF"/>
        <w:spacing w:after="0" w:line="240" w:lineRule="auto"/>
        <w:jc w:val="both"/>
        <w:rPr>
          <w:rFonts w:ascii="Calibri" w:eastAsia="Times New Roman" w:hAnsi="Calibri" w:cs="Arial"/>
          <w:color w:val="000000" w:themeColor="text1"/>
          <w:sz w:val="24"/>
          <w:szCs w:val="24"/>
          <w:lang w:eastAsia="tr-TR"/>
        </w:rPr>
      </w:pPr>
      <w:r w:rsidRPr="00D736D5">
        <w:rPr>
          <w:rFonts w:ascii="Calibri" w:eastAsia="Times New Roman" w:hAnsi="Calibri" w:cs="Arial"/>
          <w:color w:val="000000" w:themeColor="text1"/>
          <w:sz w:val="24"/>
          <w:szCs w:val="24"/>
          <w:lang w:eastAsia="tr-TR"/>
        </w:rPr>
        <w:t>Kişisel veri işlemenin suç işlenmesinin önlenmesi veya suç soruşturması için gerekli olması.</w:t>
      </w:r>
    </w:p>
    <w:p w14:paraId="3D666EC8" w14:textId="77777777" w:rsidR="00D736D5" w:rsidRDefault="00476668" w:rsidP="00D736D5">
      <w:pPr>
        <w:pStyle w:val="ListeParagraf"/>
        <w:numPr>
          <w:ilvl w:val="0"/>
          <w:numId w:val="37"/>
        </w:numPr>
        <w:shd w:val="clear" w:color="auto" w:fill="FFFFFF"/>
        <w:spacing w:after="0" w:line="240" w:lineRule="auto"/>
        <w:jc w:val="both"/>
        <w:rPr>
          <w:rFonts w:ascii="Calibri" w:eastAsia="Times New Roman" w:hAnsi="Calibri" w:cs="Arial"/>
          <w:color w:val="000000" w:themeColor="text1"/>
          <w:sz w:val="24"/>
          <w:szCs w:val="24"/>
          <w:lang w:eastAsia="tr-TR"/>
        </w:rPr>
      </w:pPr>
      <w:r w:rsidRPr="00D736D5">
        <w:rPr>
          <w:rFonts w:ascii="Calibri" w:eastAsia="Times New Roman" w:hAnsi="Calibri" w:cs="Arial"/>
          <w:color w:val="000000" w:themeColor="text1"/>
          <w:sz w:val="24"/>
          <w:szCs w:val="24"/>
          <w:lang w:eastAsia="tr-TR"/>
        </w:rPr>
        <w:t>İlgili Kişi tarafından kendisi tarafından alenileştirilmiş kişisel verilerin işlenmesi.</w:t>
      </w:r>
    </w:p>
    <w:p w14:paraId="1DB4B83D" w14:textId="77777777" w:rsidR="00D736D5" w:rsidRDefault="00476668" w:rsidP="00D736D5">
      <w:pPr>
        <w:pStyle w:val="ListeParagraf"/>
        <w:numPr>
          <w:ilvl w:val="0"/>
          <w:numId w:val="37"/>
        </w:numPr>
        <w:shd w:val="clear" w:color="auto" w:fill="FFFFFF"/>
        <w:spacing w:after="0" w:line="240" w:lineRule="auto"/>
        <w:jc w:val="both"/>
        <w:rPr>
          <w:rFonts w:ascii="Calibri" w:eastAsia="Times New Roman" w:hAnsi="Calibri" w:cs="Arial"/>
          <w:color w:val="000000" w:themeColor="text1"/>
          <w:sz w:val="24"/>
          <w:szCs w:val="24"/>
          <w:lang w:eastAsia="tr-TR"/>
        </w:rPr>
      </w:pPr>
      <w:r w:rsidRPr="00D736D5">
        <w:rPr>
          <w:rFonts w:ascii="Calibri" w:eastAsia="Times New Roman" w:hAnsi="Calibri" w:cs="Arial"/>
          <w:color w:val="000000" w:themeColor="text1"/>
          <w:sz w:val="24"/>
          <w:szCs w:val="24"/>
          <w:lang w:eastAsia="tr-TR"/>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390CBDDF" w14:textId="77777777" w:rsidR="00D736D5" w:rsidRDefault="00476668" w:rsidP="00D736D5">
      <w:pPr>
        <w:pStyle w:val="ListeParagraf"/>
        <w:numPr>
          <w:ilvl w:val="0"/>
          <w:numId w:val="37"/>
        </w:numPr>
        <w:shd w:val="clear" w:color="auto" w:fill="FFFFFF"/>
        <w:spacing w:after="0" w:line="240" w:lineRule="auto"/>
        <w:jc w:val="both"/>
        <w:rPr>
          <w:rFonts w:ascii="Calibri" w:eastAsia="Times New Roman" w:hAnsi="Calibri" w:cs="Arial"/>
          <w:color w:val="000000" w:themeColor="text1"/>
          <w:sz w:val="24"/>
          <w:szCs w:val="24"/>
          <w:lang w:eastAsia="tr-TR"/>
        </w:rPr>
      </w:pPr>
      <w:r w:rsidRPr="00D736D5">
        <w:rPr>
          <w:rFonts w:ascii="Calibri" w:eastAsia="Times New Roman" w:hAnsi="Calibri" w:cs="Arial"/>
          <w:color w:val="000000" w:themeColor="text1"/>
          <w:sz w:val="24"/>
          <w:szCs w:val="24"/>
          <w:lang w:eastAsia="tr-TR"/>
        </w:rPr>
        <w:t>Kişisel veri işlemenin bütçe, vergi ve mali konulara ilişkin olarak Devletin ekonomik ve mali çıkarlarının korunması için gerekli olması.</w:t>
      </w:r>
    </w:p>
    <w:p w14:paraId="38DCF951" w14:textId="77777777" w:rsidR="00D736D5" w:rsidRDefault="00476668" w:rsidP="00D736D5">
      <w:pPr>
        <w:pStyle w:val="ListeParagraf"/>
        <w:numPr>
          <w:ilvl w:val="0"/>
          <w:numId w:val="37"/>
        </w:numPr>
        <w:shd w:val="clear" w:color="auto" w:fill="FFFFFF"/>
        <w:spacing w:after="0" w:line="240" w:lineRule="auto"/>
        <w:jc w:val="both"/>
        <w:rPr>
          <w:rFonts w:ascii="Calibri" w:eastAsia="Times New Roman" w:hAnsi="Calibri" w:cs="Arial"/>
          <w:color w:val="000000" w:themeColor="text1"/>
          <w:sz w:val="24"/>
          <w:szCs w:val="24"/>
          <w:lang w:eastAsia="tr-TR"/>
        </w:rPr>
      </w:pPr>
      <w:r w:rsidRPr="00D736D5">
        <w:rPr>
          <w:rFonts w:ascii="Calibri" w:eastAsia="Times New Roman" w:hAnsi="Calibri" w:cs="Arial"/>
          <w:color w:val="000000" w:themeColor="text1"/>
          <w:sz w:val="24"/>
          <w:szCs w:val="24"/>
          <w:lang w:eastAsia="tr-TR"/>
        </w:rPr>
        <w:t>İlgili Kişinin talebinin diğer kişilerin hak ve özgürlüklerini engelleme ihtimali olması.</w:t>
      </w:r>
    </w:p>
    <w:p w14:paraId="10556215" w14:textId="77777777" w:rsidR="00476668" w:rsidRDefault="00476668" w:rsidP="00D736D5">
      <w:pPr>
        <w:pStyle w:val="ListeParagraf"/>
        <w:numPr>
          <w:ilvl w:val="0"/>
          <w:numId w:val="37"/>
        </w:numPr>
        <w:shd w:val="clear" w:color="auto" w:fill="FFFFFF"/>
        <w:spacing w:after="0" w:line="240" w:lineRule="auto"/>
        <w:jc w:val="both"/>
        <w:rPr>
          <w:rFonts w:ascii="Calibri" w:eastAsia="Times New Roman" w:hAnsi="Calibri" w:cs="Arial"/>
          <w:color w:val="000000" w:themeColor="text1"/>
          <w:sz w:val="24"/>
          <w:szCs w:val="24"/>
          <w:lang w:eastAsia="tr-TR"/>
        </w:rPr>
      </w:pPr>
      <w:r w:rsidRPr="00D736D5">
        <w:rPr>
          <w:rFonts w:ascii="Calibri" w:eastAsia="Times New Roman" w:hAnsi="Calibri" w:cs="Arial"/>
          <w:color w:val="000000" w:themeColor="text1"/>
          <w:sz w:val="24"/>
          <w:szCs w:val="24"/>
          <w:lang w:eastAsia="tr-TR"/>
        </w:rPr>
        <w:t>Başvuru sahibinin talep ettiği bilginin kamuya açık bir bilgi olması.</w:t>
      </w:r>
    </w:p>
    <w:p w14:paraId="36A0884F" w14:textId="77777777" w:rsidR="00C8422F" w:rsidRDefault="00C8422F" w:rsidP="00C8422F">
      <w:pPr>
        <w:shd w:val="clear" w:color="auto" w:fill="FFFFFF"/>
        <w:spacing w:after="0" w:line="240" w:lineRule="auto"/>
        <w:jc w:val="both"/>
        <w:rPr>
          <w:rFonts w:ascii="Calibri" w:eastAsia="Times New Roman" w:hAnsi="Calibri" w:cs="Arial"/>
          <w:color w:val="000000" w:themeColor="text1"/>
          <w:sz w:val="24"/>
          <w:szCs w:val="24"/>
          <w:lang w:eastAsia="tr-TR"/>
        </w:rPr>
      </w:pPr>
    </w:p>
    <w:p w14:paraId="479A1FE2" w14:textId="77777777" w:rsidR="00C8422F" w:rsidRDefault="00C8422F" w:rsidP="00C8422F">
      <w:pPr>
        <w:shd w:val="clear" w:color="auto" w:fill="FFFFFF"/>
        <w:spacing w:after="300" w:line="240" w:lineRule="auto"/>
        <w:jc w:val="both"/>
        <w:rPr>
          <w:rFonts w:ascii="Calibri" w:eastAsia="Times New Roman" w:hAnsi="Calibri" w:cs="Arial"/>
          <w:color w:val="000000" w:themeColor="text1"/>
          <w:sz w:val="24"/>
          <w:szCs w:val="24"/>
          <w:lang w:eastAsia="tr-TR"/>
        </w:rPr>
      </w:pPr>
      <w:r>
        <w:rPr>
          <w:rFonts w:ascii="Calibri" w:eastAsia="Times New Roman" w:hAnsi="Calibri" w:cs="Arial"/>
          <w:color w:val="000000" w:themeColor="text1"/>
          <w:sz w:val="24"/>
          <w:szCs w:val="24"/>
          <w:lang w:eastAsia="tr-TR"/>
        </w:rPr>
        <w:t>Şirketimiz İlgili Kişi</w:t>
      </w:r>
      <w:r w:rsidRPr="00D32569">
        <w:rPr>
          <w:rFonts w:ascii="Calibri" w:eastAsia="Times New Roman" w:hAnsi="Calibri" w:cs="Arial"/>
          <w:color w:val="000000" w:themeColor="text1"/>
          <w:sz w:val="24"/>
          <w:szCs w:val="24"/>
          <w:lang w:eastAsia="tr-TR"/>
        </w:rPr>
        <w:t xml:space="preserve">nin başvurusunda yer alan hususları </w:t>
      </w:r>
      <w:r>
        <w:rPr>
          <w:rFonts w:ascii="Calibri" w:eastAsia="Times New Roman" w:hAnsi="Calibri" w:cs="Arial"/>
          <w:color w:val="000000" w:themeColor="text1"/>
          <w:sz w:val="24"/>
          <w:szCs w:val="24"/>
          <w:lang w:eastAsia="tr-TR"/>
        </w:rPr>
        <w:t>netleştirmek adına, İlgili Kişi</w:t>
      </w:r>
      <w:r w:rsidRPr="00D32569">
        <w:rPr>
          <w:rFonts w:ascii="Calibri" w:eastAsia="Times New Roman" w:hAnsi="Calibri" w:cs="Arial"/>
          <w:color w:val="000000" w:themeColor="text1"/>
          <w:sz w:val="24"/>
          <w:szCs w:val="24"/>
          <w:lang w:eastAsia="tr-TR"/>
        </w:rPr>
        <w:t>ye başvurusu ile ilgili soru yöne</w:t>
      </w:r>
      <w:r>
        <w:rPr>
          <w:rFonts w:ascii="Calibri" w:eastAsia="Times New Roman" w:hAnsi="Calibri" w:cs="Arial"/>
          <w:color w:val="000000" w:themeColor="text1"/>
          <w:sz w:val="24"/>
          <w:szCs w:val="24"/>
          <w:lang w:eastAsia="tr-TR"/>
        </w:rPr>
        <w:t xml:space="preserve">ltebilir </w:t>
      </w:r>
      <w:r w:rsidRPr="00D32569">
        <w:rPr>
          <w:rFonts w:ascii="Calibri" w:eastAsia="Times New Roman" w:hAnsi="Calibri" w:cs="Arial"/>
          <w:color w:val="000000" w:themeColor="text1"/>
          <w:sz w:val="24"/>
          <w:szCs w:val="24"/>
          <w:lang w:eastAsia="tr-TR"/>
        </w:rPr>
        <w:t>başvuruda bulunan kişinin İlgili Kişi olup olmadığını</w:t>
      </w:r>
      <w:r>
        <w:rPr>
          <w:rFonts w:ascii="Calibri" w:eastAsia="Times New Roman" w:hAnsi="Calibri" w:cs="Arial"/>
          <w:color w:val="000000" w:themeColor="text1"/>
          <w:sz w:val="24"/>
          <w:szCs w:val="24"/>
          <w:lang w:eastAsia="tr-TR"/>
        </w:rPr>
        <w:t xml:space="preserve"> tespit etmek adına İlgili Kişi</w:t>
      </w:r>
      <w:r w:rsidRPr="00D32569">
        <w:rPr>
          <w:rFonts w:ascii="Calibri" w:eastAsia="Times New Roman" w:hAnsi="Calibri" w:cs="Arial"/>
          <w:color w:val="000000" w:themeColor="text1"/>
          <w:sz w:val="24"/>
          <w:szCs w:val="24"/>
          <w:lang w:eastAsia="tr-TR"/>
        </w:rPr>
        <w:t xml:space="preserve">den </w:t>
      </w:r>
      <w:r>
        <w:rPr>
          <w:rFonts w:ascii="Calibri" w:eastAsia="Times New Roman" w:hAnsi="Calibri" w:cs="Arial"/>
          <w:color w:val="000000" w:themeColor="text1"/>
          <w:sz w:val="24"/>
          <w:szCs w:val="24"/>
          <w:lang w:eastAsia="tr-TR"/>
        </w:rPr>
        <w:t>ek bilgi ve belge</w:t>
      </w:r>
      <w:r w:rsidRPr="00D32569">
        <w:rPr>
          <w:rFonts w:ascii="Calibri" w:eastAsia="Times New Roman" w:hAnsi="Calibri" w:cs="Arial"/>
          <w:color w:val="000000" w:themeColor="text1"/>
          <w:sz w:val="24"/>
          <w:szCs w:val="24"/>
          <w:lang w:eastAsia="tr-TR"/>
        </w:rPr>
        <w:t xml:space="preserve"> talep edebilir.</w:t>
      </w:r>
    </w:p>
    <w:p w14:paraId="7EC5EB21" w14:textId="77777777" w:rsidR="00C8422F" w:rsidRPr="00C8422F" w:rsidRDefault="00C8422F" w:rsidP="00C8422F">
      <w:pPr>
        <w:shd w:val="clear" w:color="auto" w:fill="FFFFFF"/>
        <w:spacing w:after="0" w:line="240" w:lineRule="auto"/>
        <w:jc w:val="both"/>
        <w:rPr>
          <w:rFonts w:ascii="Calibri" w:eastAsia="Times New Roman" w:hAnsi="Calibri" w:cs="Arial"/>
          <w:color w:val="000000" w:themeColor="text1"/>
          <w:sz w:val="24"/>
          <w:szCs w:val="24"/>
          <w:lang w:eastAsia="tr-TR"/>
        </w:rPr>
      </w:pPr>
    </w:p>
    <w:p w14:paraId="09DA3C84" w14:textId="77777777" w:rsidR="00476668" w:rsidRDefault="00476668" w:rsidP="00476668">
      <w:pPr>
        <w:pStyle w:val="GvdeMetni"/>
        <w:spacing w:line="276" w:lineRule="auto"/>
        <w:ind w:right="-6"/>
        <w:jc w:val="both"/>
        <w:rPr>
          <w:rFonts w:asciiTheme="minorHAnsi" w:hAnsiTheme="minorHAnsi"/>
          <w:sz w:val="24"/>
          <w:szCs w:val="24"/>
        </w:rPr>
      </w:pPr>
    </w:p>
    <w:bookmarkEnd w:id="8"/>
    <w:bookmarkEnd w:id="9"/>
    <w:bookmarkEnd w:id="10"/>
    <w:bookmarkEnd w:id="11"/>
    <w:bookmarkEnd w:id="12"/>
    <w:bookmarkEnd w:id="13"/>
    <w:p w14:paraId="14503A3F" w14:textId="77777777" w:rsidR="00476668" w:rsidRPr="001B449F" w:rsidRDefault="00476668" w:rsidP="001307F9">
      <w:pPr>
        <w:spacing w:after="0" w:line="240" w:lineRule="auto"/>
        <w:jc w:val="both"/>
        <w:rPr>
          <w:rFonts w:cs="Times New Roman"/>
          <w:sz w:val="24"/>
          <w:szCs w:val="24"/>
          <w:shd w:val="clear" w:color="auto" w:fill="FFFFFF"/>
        </w:rPr>
      </w:pPr>
    </w:p>
    <w:sectPr w:rsidR="00476668" w:rsidRPr="001B449F" w:rsidSect="002861AB">
      <w:footerReference w:type="default" r:id="rId10"/>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E0630" w14:textId="77777777" w:rsidR="00E92035" w:rsidRDefault="00E92035" w:rsidP="00F704A5">
      <w:pPr>
        <w:spacing w:after="0" w:line="240" w:lineRule="auto"/>
      </w:pPr>
      <w:r>
        <w:separator/>
      </w:r>
    </w:p>
  </w:endnote>
  <w:endnote w:type="continuationSeparator" w:id="0">
    <w:p w14:paraId="76573C2A" w14:textId="77777777" w:rsidR="00E92035" w:rsidRDefault="00E92035" w:rsidP="00F70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719392"/>
      <w:docPartObj>
        <w:docPartGallery w:val="Page Numbers (Bottom of Page)"/>
        <w:docPartUnique/>
      </w:docPartObj>
    </w:sdtPr>
    <w:sdtEndPr/>
    <w:sdtContent>
      <w:p w14:paraId="7D60CFDF" w14:textId="77777777" w:rsidR="00F704A5" w:rsidRDefault="00F704A5">
        <w:pPr>
          <w:pStyle w:val="AltBilgi"/>
          <w:jc w:val="right"/>
        </w:pPr>
        <w:r>
          <w:fldChar w:fldCharType="begin"/>
        </w:r>
        <w:r>
          <w:instrText>PAGE   \* MERGEFORMAT</w:instrText>
        </w:r>
        <w:r>
          <w:fldChar w:fldCharType="separate"/>
        </w:r>
        <w:r w:rsidR="007132DB">
          <w:rPr>
            <w:noProof/>
          </w:rPr>
          <w:t>1</w:t>
        </w:r>
        <w:r>
          <w:fldChar w:fldCharType="end"/>
        </w:r>
      </w:p>
    </w:sdtContent>
  </w:sdt>
  <w:p w14:paraId="0613886A" w14:textId="77777777" w:rsidR="00F704A5" w:rsidRDefault="00F704A5">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42EDF" w14:textId="77777777" w:rsidR="00E92035" w:rsidRDefault="00E92035" w:rsidP="00F704A5">
      <w:pPr>
        <w:spacing w:after="0" w:line="240" w:lineRule="auto"/>
      </w:pPr>
      <w:r>
        <w:separator/>
      </w:r>
    </w:p>
  </w:footnote>
  <w:footnote w:type="continuationSeparator" w:id="0">
    <w:p w14:paraId="3C1B0349" w14:textId="77777777" w:rsidR="00E92035" w:rsidRDefault="00E92035" w:rsidP="00F704A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19EF"/>
    <w:multiLevelType w:val="hybridMultilevel"/>
    <w:tmpl w:val="872E849E"/>
    <w:lvl w:ilvl="0" w:tplc="041F000F">
      <w:start w:val="1"/>
      <w:numFmt w:val="decimal"/>
      <w:lvlText w:val="%1."/>
      <w:lvlJc w:val="left"/>
      <w:pPr>
        <w:ind w:left="720" w:hanging="360"/>
      </w:pPr>
      <w:rPr>
        <w:rFonts w:hint="default"/>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942589"/>
    <w:multiLevelType w:val="multilevel"/>
    <w:tmpl w:val="D21C0EAC"/>
    <w:lvl w:ilvl="0">
      <w:start w:val="4"/>
      <w:numFmt w:val="decimal"/>
      <w:lvlText w:val="%1."/>
      <w:lvlJc w:val="left"/>
      <w:pPr>
        <w:ind w:left="705" w:hanging="360"/>
      </w:pPr>
      <w:rPr>
        <w:rFonts w:hint="default"/>
      </w:rPr>
    </w:lvl>
    <w:lvl w:ilvl="1">
      <w:start w:val="1"/>
      <w:numFmt w:val="decimal"/>
      <w:isLgl/>
      <w:lvlText w:val="%1.%2."/>
      <w:lvlJc w:val="left"/>
      <w:pPr>
        <w:ind w:left="1065" w:hanging="720"/>
      </w:pPr>
      <w:rPr>
        <w:rFonts w:hint="default"/>
        <w:b/>
        <w:i w:val="0"/>
      </w:rPr>
    </w:lvl>
    <w:lvl w:ilvl="2">
      <w:start w:val="1"/>
      <w:numFmt w:val="decimal"/>
      <w:isLgl/>
      <w:lvlText w:val="%1.%2.%3."/>
      <w:lvlJc w:val="left"/>
      <w:pPr>
        <w:ind w:left="1065" w:hanging="720"/>
      </w:pPr>
      <w:rPr>
        <w:rFonts w:hint="default"/>
        <w:b/>
        <w:i w:val="0"/>
      </w:rPr>
    </w:lvl>
    <w:lvl w:ilvl="3">
      <w:start w:val="1"/>
      <w:numFmt w:val="decimal"/>
      <w:isLgl/>
      <w:lvlText w:val="%1.%2.%3.%4."/>
      <w:lvlJc w:val="left"/>
      <w:pPr>
        <w:ind w:left="1425" w:hanging="1080"/>
      </w:pPr>
      <w:rPr>
        <w:rFonts w:hint="default"/>
        <w:i w:val="0"/>
      </w:rPr>
    </w:lvl>
    <w:lvl w:ilvl="4">
      <w:start w:val="1"/>
      <w:numFmt w:val="decimal"/>
      <w:isLgl/>
      <w:lvlText w:val="%1.%2.%3.%4.%5."/>
      <w:lvlJc w:val="left"/>
      <w:pPr>
        <w:ind w:left="1425" w:hanging="1080"/>
      </w:pPr>
      <w:rPr>
        <w:rFonts w:hint="default"/>
        <w:i w:val="0"/>
      </w:rPr>
    </w:lvl>
    <w:lvl w:ilvl="5">
      <w:start w:val="1"/>
      <w:numFmt w:val="decimal"/>
      <w:isLgl/>
      <w:lvlText w:val="%1.%2.%3.%4.%5.%6."/>
      <w:lvlJc w:val="left"/>
      <w:pPr>
        <w:ind w:left="1785" w:hanging="1440"/>
      </w:pPr>
      <w:rPr>
        <w:rFonts w:hint="default"/>
        <w:i w:val="0"/>
      </w:rPr>
    </w:lvl>
    <w:lvl w:ilvl="6">
      <w:start w:val="1"/>
      <w:numFmt w:val="decimal"/>
      <w:isLgl/>
      <w:lvlText w:val="%1.%2.%3.%4.%5.%6.%7."/>
      <w:lvlJc w:val="left"/>
      <w:pPr>
        <w:ind w:left="1785" w:hanging="1440"/>
      </w:pPr>
      <w:rPr>
        <w:rFonts w:hint="default"/>
        <w:i w:val="0"/>
      </w:rPr>
    </w:lvl>
    <w:lvl w:ilvl="7">
      <w:start w:val="1"/>
      <w:numFmt w:val="decimal"/>
      <w:isLgl/>
      <w:lvlText w:val="%1.%2.%3.%4.%5.%6.%7.%8."/>
      <w:lvlJc w:val="left"/>
      <w:pPr>
        <w:ind w:left="2145" w:hanging="1800"/>
      </w:pPr>
      <w:rPr>
        <w:rFonts w:hint="default"/>
        <w:i w:val="0"/>
      </w:rPr>
    </w:lvl>
    <w:lvl w:ilvl="8">
      <w:start w:val="1"/>
      <w:numFmt w:val="decimal"/>
      <w:isLgl/>
      <w:lvlText w:val="%1.%2.%3.%4.%5.%6.%7.%8.%9."/>
      <w:lvlJc w:val="left"/>
      <w:pPr>
        <w:ind w:left="2145" w:hanging="1800"/>
      </w:pPr>
      <w:rPr>
        <w:rFonts w:hint="default"/>
        <w:i w:val="0"/>
      </w:rPr>
    </w:lvl>
  </w:abstractNum>
  <w:abstractNum w:abstractNumId="2">
    <w:nsid w:val="099B377C"/>
    <w:multiLevelType w:val="hybridMultilevel"/>
    <w:tmpl w:val="1C86A2B4"/>
    <w:lvl w:ilvl="0" w:tplc="041F000B">
      <w:start w:val="1"/>
      <w:numFmt w:val="bullet"/>
      <w:lvlText w:val=""/>
      <w:lvlJc w:val="left"/>
      <w:pPr>
        <w:ind w:left="294" w:hanging="360"/>
      </w:pPr>
      <w:rPr>
        <w:rFonts w:ascii="Wingdings" w:hAnsi="Wingdings"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3">
    <w:nsid w:val="09E4339B"/>
    <w:multiLevelType w:val="hybridMultilevel"/>
    <w:tmpl w:val="AFD8A23E"/>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0E18528B"/>
    <w:multiLevelType w:val="hybridMultilevel"/>
    <w:tmpl w:val="BD84E880"/>
    <w:lvl w:ilvl="0" w:tplc="1AA0D9D8">
      <w:numFmt w:val="bullet"/>
      <w:lvlText w:val=""/>
      <w:lvlJc w:val="left"/>
      <w:pPr>
        <w:ind w:left="2410" w:hanging="567"/>
      </w:pPr>
      <w:rPr>
        <w:rFonts w:ascii="Symbol" w:eastAsia="Symbol" w:hAnsi="Symbol" w:cs="Symbol" w:hint="default"/>
        <w:w w:val="100"/>
        <w:sz w:val="22"/>
        <w:szCs w:val="22"/>
        <w:lang w:val="tr-TR" w:eastAsia="en-US" w:bidi="ar-SA"/>
      </w:rPr>
    </w:lvl>
    <w:lvl w:ilvl="1" w:tplc="B9B4D3B0">
      <w:numFmt w:val="bullet"/>
      <w:lvlText w:val="•"/>
      <w:lvlJc w:val="left"/>
      <w:pPr>
        <w:ind w:left="3112" w:hanging="567"/>
      </w:pPr>
      <w:rPr>
        <w:rFonts w:hint="default"/>
        <w:lang w:val="tr-TR" w:eastAsia="en-US" w:bidi="ar-SA"/>
      </w:rPr>
    </w:lvl>
    <w:lvl w:ilvl="2" w:tplc="9954AA24">
      <w:numFmt w:val="bullet"/>
      <w:lvlText w:val="•"/>
      <w:lvlJc w:val="left"/>
      <w:pPr>
        <w:ind w:left="3805" w:hanging="567"/>
      </w:pPr>
      <w:rPr>
        <w:rFonts w:hint="default"/>
        <w:lang w:val="tr-TR" w:eastAsia="en-US" w:bidi="ar-SA"/>
      </w:rPr>
    </w:lvl>
    <w:lvl w:ilvl="3" w:tplc="A40A8B44">
      <w:numFmt w:val="bullet"/>
      <w:lvlText w:val="•"/>
      <w:lvlJc w:val="left"/>
      <w:pPr>
        <w:ind w:left="4497" w:hanging="567"/>
      </w:pPr>
      <w:rPr>
        <w:rFonts w:hint="default"/>
        <w:lang w:val="tr-TR" w:eastAsia="en-US" w:bidi="ar-SA"/>
      </w:rPr>
    </w:lvl>
    <w:lvl w:ilvl="4" w:tplc="44A270B2">
      <w:numFmt w:val="bullet"/>
      <w:lvlText w:val="•"/>
      <w:lvlJc w:val="left"/>
      <w:pPr>
        <w:ind w:left="5190" w:hanging="567"/>
      </w:pPr>
      <w:rPr>
        <w:rFonts w:hint="default"/>
        <w:lang w:val="tr-TR" w:eastAsia="en-US" w:bidi="ar-SA"/>
      </w:rPr>
    </w:lvl>
    <w:lvl w:ilvl="5" w:tplc="C660C4CE">
      <w:numFmt w:val="bullet"/>
      <w:lvlText w:val="•"/>
      <w:lvlJc w:val="left"/>
      <w:pPr>
        <w:ind w:left="5883" w:hanging="567"/>
      </w:pPr>
      <w:rPr>
        <w:rFonts w:hint="default"/>
        <w:lang w:val="tr-TR" w:eastAsia="en-US" w:bidi="ar-SA"/>
      </w:rPr>
    </w:lvl>
    <w:lvl w:ilvl="6" w:tplc="C930EF02">
      <w:numFmt w:val="bullet"/>
      <w:lvlText w:val="•"/>
      <w:lvlJc w:val="left"/>
      <w:pPr>
        <w:ind w:left="6575" w:hanging="567"/>
      </w:pPr>
      <w:rPr>
        <w:rFonts w:hint="default"/>
        <w:lang w:val="tr-TR" w:eastAsia="en-US" w:bidi="ar-SA"/>
      </w:rPr>
    </w:lvl>
    <w:lvl w:ilvl="7" w:tplc="E4CC1132">
      <w:numFmt w:val="bullet"/>
      <w:lvlText w:val="•"/>
      <w:lvlJc w:val="left"/>
      <w:pPr>
        <w:ind w:left="7268" w:hanging="567"/>
      </w:pPr>
      <w:rPr>
        <w:rFonts w:hint="default"/>
        <w:lang w:val="tr-TR" w:eastAsia="en-US" w:bidi="ar-SA"/>
      </w:rPr>
    </w:lvl>
    <w:lvl w:ilvl="8" w:tplc="EC2608BE">
      <w:numFmt w:val="bullet"/>
      <w:lvlText w:val="•"/>
      <w:lvlJc w:val="left"/>
      <w:pPr>
        <w:ind w:left="7961" w:hanging="567"/>
      </w:pPr>
      <w:rPr>
        <w:rFonts w:hint="default"/>
        <w:lang w:val="tr-TR" w:eastAsia="en-US" w:bidi="ar-SA"/>
      </w:rPr>
    </w:lvl>
  </w:abstractNum>
  <w:abstractNum w:abstractNumId="5">
    <w:nsid w:val="0FED1C5E"/>
    <w:multiLevelType w:val="multilevel"/>
    <w:tmpl w:val="0FB61E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204396"/>
    <w:multiLevelType w:val="hybridMultilevel"/>
    <w:tmpl w:val="CE4E1466"/>
    <w:lvl w:ilvl="0" w:tplc="050A898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204177"/>
    <w:multiLevelType w:val="hybridMultilevel"/>
    <w:tmpl w:val="841A5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8F352E6"/>
    <w:multiLevelType w:val="hybridMultilevel"/>
    <w:tmpl w:val="ED72E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A8D4EBC"/>
    <w:multiLevelType w:val="multilevel"/>
    <w:tmpl w:val="D21C0EAC"/>
    <w:lvl w:ilvl="0">
      <w:start w:val="4"/>
      <w:numFmt w:val="decimal"/>
      <w:lvlText w:val="%1."/>
      <w:lvlJc w:val="left"/>
      <w:pPr>
        <w:ind w:left="705" w:hanging="360"/>
      </w:pPr>
      <w:rPr>
        <w:rFonts w:hint="default"/>
      </w:rPr>
    </w:lvl>
    <w:lvl w:ilvl="1">
      <w:start w:val="1"/>
      <w:numFmt w:val="decimal"/>
      <w:isLgl/>
      <w:lvlText w:val="%1.%2."/>
      <w:lvlJc w:val="left"/>
      <w:pPr>
        <w:ind w:left="1065" w:hanging="720"/>
      </w:pPr>
      <w:rPr>
        <w:rFonts w:hint="default"/>
        <w:b/>
        <w:i w:val="0"/>
      </w:rPr>
    </w:lvl>
    <w:lvl w:ilvl="2">
      <w:start w:val="1"/>
      <w:numFmt w:val="decimal"/>
      <w:isLgl/>
      <w:lvlText w:val="%1.%2.%3."/>
      <w:lvlJc w:val="left"/>
      <w:pPr>
        <w:ind w:left="1065" w:hanging="720"/>
      </w:pPr>
      <w:rPr>
        <w:rFonts w:hint="default"/>
        <w:b/>
        <w:i w:val="0"/>
      </w:rPr>
    </w:lvl>
    <w:lvl w:ilvl="3">
      <w:start w:val="1"/>
      <w:numFmt w:val="decimal"/>
      <w:isLgl/>
      <w:lvlText w:val="%1.%2.%3.%4."/>
      <w:lvlJc w:val="left"/>
      <w:pPr>
        <w:ind w:left="1425" w:hanging="1080"/>
      </w:pPr>
      <w:rPr>
        <w:rFonts w:hint="default"/>
        <w:i w:val="0"/>
      </w:rPr>
    </w:lvl>
    <w:lvl w:ilvl="4">
      <w:start w:val="1"/>
      <w:numFmt w:val="decimal"/>
      <w:isLgl/>
      <w:lvlText w:val="%1.%2.%3.%4.%5."/>
      <w:lvlJc w:val="left"/>
      <w:pPr>
        <w:ind w:left="1425" w:hanging="1080"/>
      </w:pPr>
      <w:rPr>
        <w:rFonts w:hint="default"/>
        <w:i w:val="0"/>
      </w:rPr>
    </w:lvl>
    <w:lvl w:ilvl="5">
      <w:start w:val="1"/>
      <w:numFmt w:val="decimal"/>
      <w:isLgl/>
      <w:lvlText w:val="%1.%2.%3.%4.%5.%6."/>
      <w:lvlJc w:val="left"/>
      <w:pPr>
        <w:ind w:left="1785" w:hanging="1440"/>
      </w:pPr>
      <w:rPr>
        <w:rFonts w:hint="default"/>
        <w:i w:val="0"/>
      </w:rPr>
    </w:lvl>
    <w:lvl w:ilvl="6">
      <w:start w:val="1"/>
      <w:numFmt w:val="decimal"/>
      <w:isLgl/>
      <w:lvlText w:val="%1.%2.%3.%4.%5.%6.%7."/>
      <w:lvlJc w:val="left"/>
      <w:pPr>
        <w:ind w:left="1785" w:hanging="1440"/>
      </w:pPr>
      <w:rPr>
        <w:rFonts w:hint="default"/>
        <w:i w:val="0"/>
      </w:rPr>
    </w:lvl>
    <w:lvl w:ilvl="7">
      <w:start w:val="1"/>
      <w:numFmt w:val="decimal"/>
      <w:isLgl/>
      <w:lvlText w:val="%1.%2.%3.%4.%5.%6.%7.%8."/>
      <w:lvlJc w:val="left"/>
      <w:pPr>
        <w:ind w:left="2145" w:hanging="1800"/>
      </w:pPr>
      <w:rPr>
        <w:rFonts w:hint="default"/>
        <w:i w:val="0"/>
      </w:rPr>
    </w:lvl>
    <w:lvl w:ilvl="8">
      <w:start w:val="1"/>
      <w:numFmt w:val="decimal"/>
      <w:isLgl/>
      <w:lvlText w:val="%1.%2.%3.%4.%5.%6.%7.%8.%9."/>
      <w:lvlJc w:val="left"/>
      <w:pPr>
        <w:ind w:left="2145" w:hanging="1800"/>
      </w:pPr>
      <w:rPr>
        <w:rFonts w:hint="default"/>
        <w:i w:val="0"/>
      </w:rPr>
    </w:lvl>
  </w:abstractNum>
  <w:abstractNum w:abstractNumId="10">
    <w:nsid w:val="215E40DF"/>
    <w:multiLevelType w:val="hybridMultilevel"/>
    <w:tmpl w:val="A9B2ACC6"/>
    <w:lvl w:ilvl="0" w:tplc="ACF2317C">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1A97B3A"/>
    <w:multiLevelType w:val="multilevel"/>
    <w:tmpl w:val="4664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455D83"/>
    <w:multiLevelType w:val="hybridMultilevel"/>
    <w:tmpl w:val="BAEEDD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86D0D69"/>
    <w:multiLevelType w:val="multilevel"/>
    <w:tmpl w:val="F648E684"/>
    <w:lvl w:ilvl="0">
      <w:start w:val="7"/>
      <w:numFmt w:val="decimal"/>
      <w:lvlText w:val="%1"/>
      <w:lvlJc w:val="left"/>
      <w:pPr>
        <w:ind w:left="1274" w:hanging="567"/>
      </w:pPr>
      <w:rPr>
        <w:rFonts w:hint="default"/>
        <w:lang w:val="tr-TR" w:eastAsia="en-US" w:bidi="ar-SA"/>
      </w:rPr>
    </w:lvl>
    <w:lvl w:ilvl="1">
      <w:start w:val="1"/>
      <w:numFmt w:val="decimal"/>
      <w:lvlText w:val="%1.%2"/>
      <w:lvlJc w:val="left"/>
      <w:pPr>
        <w:ind w:left="1274" w:hanging="567"/>
      </w:pPr>
      <w:rPr>
        <w:rFonts w:ascii="Calibri" w:eastAsia="Times New Roman" w:hAnsi="Calibri" w:cs="Calibri" w:hint="default"/>
        <w:b/>
        <w:bCs/>
        <w:w w:val="100"/>
        <w:sz w:val="22"/>
        <w:szCs w:val="22"/>
        <w:lang w:val="tr-TR" w:eastAsia="en-US" w:bidi="ar-SA"/>
      </w:rPr>
    </w:lvl>
    <w:lvl w:ilvl="2">
      <w:numFmt w:val="bullet"/>
      <w:lvlText w:val="•"/>
      <w:lvlJc w:val="left"/>
      <w:pPr>
        <w:ind w:left="2893" w:hanging="567"/>
      </w:pPr>
      <w:rPr>
        <w:rFonts w:hint="default"/>
        <w:lang w:val="tr-TR" w:eastAsia="en-US" w:bidi="ar-SA"/>
      </w:rPr>
    </w:lvl>
    <w:lvl w:ilvl="3">
      <w:numFmt w:val="bullet"/>
      <w:lvlText w:val="•"/>
      <w:lvlJc w:val="left"/>
      <w:pPr>
        <w:ind w:left="3699" w:hanging="567"/>
      </w:pPr>
      <w:rPr>
        <w:rFonts w:hint="default"/>
        <w:lang w:val="tr-TR" w:eastAsia="en-US" w:bidi="ar-SA"/>
      </w:rPr>
    </w:lvl>
    <w:lvl w:ilvl="4">
      <w:numFmt w:val="bullet"/>
      <w:lvlText w:val="•"/>
      <w:lvlJc w:val="left"/>
      <w:pPr>
        <w:ind w:left="4506" w:hanging="567"/>
      </w:pPr>
      <w:rPr>
        <w:rFonts w:hint="default"/>
        <w:lang w:val="tr-TR" w:eastAsia="en-US" w:bidi="ar-SA"/>
      </w:rPr>
    </w:lvl>
    <w:lvl w:ilvl="5">
      <w:numFmt w:val="bullet"/>
      <w:lvlText w:val="•"/>
      <w:lvlJc w:val="left"/>
      <w:pPr>
        <w:ind w:left="5313" w:hanging="567"/>
      </w:pPr>
      <w:rPr>
        <w:rFonts w:hint="default"/>
        <w:lang w:val="tr-TR" w:eastAsia="en-US" w:bidi="ar-SA"/>
      </w:rPr>
    </w:lvl>
    <w:lvl w:ilvl="6">
      <w:numFmt w:val="bullet"/>
      <w:lvlText w:val="•"/>
      <w:lvlJc w:val="left"/>
      <w:pPr>
        <w:ind w:left="6119" w:hanging="567"/>
      </w:pPr>
      <w:rPr>
        <w:rFonts w:hint="default"/>
        <w:lang w:val="tr-TR" w:eastAsia="en-US" w:bidi="ar-SA"/>
      </w:rPr>
    </w:lvl>
    <w:lvl w:ilvl="7">
      <w:numFmt w:val="bullet"/>
      <w:lvlText w:val="•"/>
      <w:lvlJc w:val="left"/>
      <w:pPr>
        <w:ind w:left="6926" w:hanging="567"/>
      </w:pPr>
      <w:rPr>
        <w:rFonts w:hint="default"/>
        <w:lang w:val="tr-TR" w:eastAsia="en-US" w:bidi="ar-SA"/>
      </w:rPr>
    </w:lvl>
    <w:lvl w:ilvl="8">
      <w:numFmt w:val="bullet"/>
      <w:lvlText w:val="•"/>
      <w:lvlJc w:val="left"/>
      <w:pPr>
        <w:ind w:left="7733" w:hanging="567"/>
      </w:pPr>
      <w:rPr>
        <w:rFonts w:hint="default"/>
        <w:lang w:val="tr-TR" w:eastAsia="en-US" w:bidi="ar-SA"/>
      </w:rPr>
    </w:lvl>
  </w:abstractNum>
  <w:abstractNum w:abstractNumId="14">
    <w:nsid w:val="291A160D"/>
    <w:multiLevelType w:val="multilevel"/>
    <w:tmpl w:val="497802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712AB9"/>
    <w:multiLevelType w:val="hybridMultilevel"/>
    <w:tmpl w:val="7340E580"/>
    <w:lvl w:ilvl="0" w:tplc="041F0001">
      <w:start w:val="1"/>
      <w:numFmt w:val="bullet"/>
      <w:lvlText w:val=""/>
      <w:lvlJc w:val="left"/>
      <w:pPr>
        <w:ind w:left="992" w:hanging="360"/>
      </w:pPr>
      <w:rPr>
        <w:rFonts w:ascii="Symbol" w:hAnsi="Symbol" w:hint="default"/>
      </w:rPr>
    </w:lvl>
    <w:lvl w:ilvl="1" w:tplc="041F0003" w:tentative="1">
      <w:start w:val="1"/>
      <w:numFmt w:val="bullet"/>
      <w:lvlText w:val="o"/>
      <w:lvlJc w:val="left"/>
      <w:pPr>
        <w:ind w:left="1712" w:hanging="360"/>
      </w:pPr>
      <w:rPr>
        <w:rFonts w:ascii="Courier New" w:hAnsi="Courier New" w:cs="Courier New" w:hint="default"/>
      </w:rPr>
    </w:lvl>
    <w:lvl w:ilvl="2" w:tplc="041F0005" w:tentative="1">
      <w:start w:val="1"/>
      <w:numFmt w:val="bullet"/>
      <w:lvlText w:val=""/>
      <w:lvlJc w:val="left"/>
      <w:pPr>
        <w:ind w:left="2432" w:hanging="360"/>
      </w:pPr>
      <w:rPr>
        <w:rFonts w:ascii="Wingdings" w:hAnsi="Wingdings" w:hint="default"/>
      </w:rPr>
    </w:lvl>
    <w:lvl w:ilvl="3" w:tplc="041F0001" w:tentative="1">
      <w:start w:val="1"/>
      <w:numFmt w:val="bullet"/>
      <w:lvlText w:val=""/>
      <w:lvlJc w:val="left"/>
      <w:pPr>
        <w:ind w:left="3152" w:hanging="360"/>
      </w:pPr>
      <w:rPr>
        <w:rFonts w:ascii="Symbol" w:hAnsi="Symbol" w:hint="default"/>
      </w:rPr>
    </w:lvl>
    <w:lvl w:ilvl="4" w:tplc="041F0003" w:tentative="1">
      <w:start w:val="1"/>
      <w:numFmt w:val="bullet"/>
      <w:lvlText w:val="o"/>
      <w:lvlJc w:val="left"/>
      <w:pPr>
        <w:ind w:left="3872" w:hanging="360"/>
      </w:pPr>
      <w:rPr>
        <w:rFonts w:ascii="Courier New" w:hAnsi="Courier New" w:cs="Courier New" w:hint="default"/>
      </w:rPr>
    </w:lvl>
    <w:lvl w:ilvl="5" w:tplc="041F0005" w:tentative="1">
      <w:start w:val="1"/>
      <w:numFmt w:val="bullet"/>
      <w:lvlText w:val=""/>
      <w:lvlJc w:val="left"/>
      <w:pPr>
        <w:ind w:left="4592" w:hanging="360"/>
      </w:pPr>
      <w:rPr>
        <w:rFonts w:ascii="Wingdings" w:hAnsi="Wingdings" w:hint="default"/>
      </w:rPr>
    </w:lvl>
    <w:lvl w:ilvl="6" w:tplc="041F0001" w:tentative="1">
      <w:start w:val="1"/>
      <w:numFmt w:val="bullet"/>
      <w:lvlText w:val=""/>
      <w:lvlJc w:val="left"/>
      <w:pPr>
        <w:ind w:left="5312" w:hanging="360"/>
      </w:pPr>
      <w:rPr>
        <w:rFonts w:ascii="Symbol" w:hAnsi="Symbol" w:hint="default"/>
      </w:rPr>
    </w:lvl>
    <w:lvl w:ilvl="7" w:tplc="041F0003" w:tentative="1">
      <w:start w:val="1"/>
      <w:numFmt w:val="bullet"/>
      <w:lvlText w:val="o"/>
      <w:lvlJc w:val="left"/>
      <w:pPr>
        <w:ind w:left="6032" w:hanging="360"/>
      </w:pPr>
      <w:rPr>
        <w:rFonts w:ascii="Courier New" w:hAnsi="Courier New" w:cs="Courier New" w:hint="default"/>
      </w:rPr>
    </w:lvl>
    <w:lvl w:ilvl="8" w:tplc="041F0005" w:tentative="1">
      <w:start w:val="1"/>
      <w:numFmt w:val="bullet"/>
      <w:lvlText w:val=""/>
      <w:lvlJc w:val="left"/>
      <w:pPr>
        <w:ind w:left="6752" w:hanging="360"/>
      </w:pPr>
      <w:rPr>
        <w:rFonts w:ascii="Wingdings" w:hAnsi="Wingdings" w:hint="default"/>
      </w:rPr>
    </w:lvl>
  </w:abstractNum>
  <w:abstractNum w:abstractNumId="16">
    <w:nsid w:val="345153D2"/>
    <w:multiLevelType w:val="multilevel"/>
    <w:tmpl w:val="CB0AE9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FA1F33"/>
    <w:multiLevelType w:val="multilevel"/>
    <w:tmpl w:val="202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A1153A"/>
    <w:multiLevelType w:val="multilevel"/>
    <w:tmpl w:val="1E5401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DF00A1"/>
    <w:multiLevelType w:val="hybridMultilevel"/>
    <w:tmpl w:val="97AC4D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45ED6421"/>
    <w:multiLevelType w:val="hybridMultilevel"/>
    <w:tmpl w:val="F2DECDA2"/>
    <w:lvl w:ilvl="0" w:tplc="7736CE2C">
      <w:start w:val="4"/>
      <w:numFmt w:val="bullet"/>
      <w:lvlText w:val="-"/>
      <w:lvlJc w:val="left"/>
      <w:pPr>
        <w:ind w:left="720" w:hanging="360"/>
      </w:pPr>
      <w:rPr>
        <w:rFonts w:ascii="Calibri" w:eastAsiaTheme="majorEastAsia" w:hAnsi="Calibri"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CE236AA"/>
    <w:multiLevelType w:val="multilevel"/>
    <w:tmpl w:val="835E0D84"/>
    <w:lvl w:ilvl="0">
      <w:start w:val="4"/>
      <w:numFmt w:val="decimal"/>
      <w:lvlText w:val="%1."/>
      <w:lvlJc w:val="left"/>
      <w:pPr>
        <w:ind w:left="540" w:hanging="540"/>
      </w:pPr>
      <w:rPr>
        <w:rFonts w:hint="default"/>
        <w:i w:val="0"/>
      </w:rPr>
    </w:lvl>
    <w:lvl w:ilvl="1">
      <w:start w:val="2"/>
      <w:numFmt w:val="decimal"/>
      <w:lvlText w:val="%1.%2."/>
      <w:lvlJc w:val="left"/>
      <w:pPr>
        <w:ind w:left="892" w:hanging="720"/>
      </w:pPr>
      <w:rPr>
        <w:rFonts w:hint="default"/>
        <w:i w:val="0"/>
      </w:rPr>
    </w:lvl>
    <w:lvl w:ilvl="2">
      <w:start w:val="1"/>
      <w:numFmt w:val="decimal"/>
      <w:lvlText w:val="%1.%2.%3."/>
      <w:lvlJc w:val="left"/>
      <w:pPr>
        <w:ind w:left="1064" w:hanging="720"/>
      </w:pPr>
      <w:rPr>
        <w:rFonts w:hint="default"/>
        <w:b/>
        <w:i w:val="0"/>
      </w:rPr>
    </w:lvl>
    <w:lvl w:ilvl="3">
      <w:start w:val="1"/>
      <w:numFmt w:val="decimal"/>
      <w:lvlText w:val="%1.%2.%3.%4."/>
      <w:lvlJc w:val="left"/>
      <w:pPr>
        <w:ind w:left="1596" w:hanging="1080"/>
      </w:pPr>
      <w:rPr>
        <w:rFonts w:hint="default"/>
        <w:i w:val="0"/>
      </w:rPr>
    </w:lvl>
    <w:lvl w:ilvl="4">
      <w:start w:val="1"/>
      <w:numFmt w:val="decimal"/>
      <w:lvlText w:val="%1.%2.%3.%4.%5."/>
      <w:lvlJc w:val="left"/>
      <w:pPr>
        <w:ind w:left="1768" w:hanging="1080"/>
      </w:pPr>
      <w:rPr>
        <w:rFonts w:hint="default"/>
        <w:i w:val="0"/>
      </w:rPr>
    </w:lvl>
    <w:lvl w:ilvl="5">
      <w:start w:val="1"/>
      <w:numFmt w:val="decimal"/>
      <w:lvlText w:val="%1.%2.%3.%4.%5.%6."/>
      <w:lvlJc w:val="left"/>
      <w:pPr>
        <w:ind w:left="2300" w:hanging="1440"/>
      </w:pPr>
      <w:rPr>
        <w:rFonts w:hint="default"/>
        <w:i w:val="0"/>
      </w:rPr>
    </w:lvl>
    <w:lvl w:ilvl="6">
      <w:start w:val="1"/>
      <w:numFmt w:val="decimal"/>
      <w:lvlText w:val="%1.%2.%3.%4.%5.%6.%7."/>
      <w:lvlJc w:val="left"/>
      <w:pPr>
        <w:ind w:left="2472" w:hanging="1440"/>
      </w:pPr>
      <w:rPr>
        <w:rFonts w:hint="default"/>
        <w:i w:val="0"/>
      </w:rPr>
    </w:lvl>
    <w:lvl w:ilvl="7">
      <w:start w:val="1"/>
      <w:numFmt w:val="decimal"/>
      <w:lvlText w:val="%1.%2.%3.%4.%5.%6.%7.%8."/>
      <w:lvlJc w:val="left"/>
      <w:pPr>
        <w:ind w:left="3004" w:hanging="1800"/>
      </w:pPr>
      <w:rPr>
        <w:rFonts w:hint="default"/>
        <w:i w:val="0"/>
      </w:rPr>
    </w:lvl>
    <w:lvl w:ilvl="8">
      <w:start w:val="1"/>
      <w:numFmt w:val="decimal"/>
      <w:lvlText w:val="%1.%2.%3.%4.%5.%6.%7.%8.%9."/>
      <w:lvlJc w:val="left"/>
      <w:pPr>
        <w:ind w:left="3176" w:hanging="1800"/>
      </w:pPr>
      <w:rPr>
        <w:rFonts w:hint="default"/>
        <w:i w:val="0"/>
      </w:rPr>
    </w:lvl>
  </w:abstractNum>
  <w:abstractNum w:abstractNumId="22">
    <w:nsid w:val="53CB59F2"/>
    <w:multiLevelType w:val="hybridMultilevel"/>
    <w:tmpl w:val="E80006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598811E4"/>
    <w:multiLevelType w:val="multilevel"/>
    <w:tmpl w:val="39B8A8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5ABE66D5"/>
    <w:multiLevelType w:val="hybridMultilevel"/>
    <w:tmpl w:val="6250F28E"/>
    <w:lvl w:ilvl="0" w:tplc="041F000B">
      <w:start w:val="1"/>
      <w:numFmt w:val="bullet"/>
      <w:lvlText w:val=""/>
      <w:lvlJc w:val="left"/>
      <w:pPr>
        <w:ind w:left="705" w:hanging="360"/>
      </w:pPr>
      <w:rPr>
        <w:rFonts w:ascii="Wingdings" w:hAnsi="Wingdings" w:hint="default"/>
      </w:rPr>
    </w:lvl>
    <w:lvl w:ilvl="1" w:tplc="041F0003" w:tentative="1">
      <w:start w:val="1"/>
      <w:numFmt w:val="bullet"/>
      <w:lvlText w:val="o"/>
      <w:lvlJc w:val="left"/>
      <w:pPr>
        <w:ind w:left="1425" w:hanging="360"/>
      </w:pPr>
      <w:rPr>
        <w:rFonts w:ascii="Courier New" w:hAnsi="Courier New" w:cs="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cs="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cs="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25">
    <w:nsid w:val="5BAA41CA"/>
    <w:multiLevelType w:val="hybridMultilevel"/>
    <w:tmpl w:val="6218B7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EBF03A2"/>
    <w:multiLevelType w:val="hybridMultilevel"/>
    <w:tmpl w:val="5DB2F2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0184CDC"/>
    <w:multiLevelType w:val="hybridMultilevel"/>
    <w:tmpl w:val="A84869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57C10F2"/>
    <w:multiLevelType w:val="hybridMultilevel"/>
    <w:tmpl w:val="EB04AE7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nsid w:val="674223C6"/>
    <w:multiLevelType w:val="hybridMultilevel"/>
    <w:tmpl w:val="F7B0DA96"/>
    <w:lvl w:ilvl="0" w:tplc="F7A4E0D6">
      <w:start w:val="1"/>
      <w:numFmt w:val="decimal"/>
      <w:lvlText w:val="%1)"/>
      <w:lvlJc w:val="left"/>
      <w:pPr>
        <w:ind w:left="708" w:hanging="567"/>
      </w:pPr>
      <w:rPr>
        <w:rFonts w:ascii="Calibri" w:eastAsia="Times New Roman" w:hAnsi="Calibri" w:cs="Calibri" w:hint="default"/>
        <w:b/>
        <w:bCs/>
        <w:w w:val="100"/>
        <w:sz w:val="22"/>
        <w:szCs w:val="22"/>
        <w:lang w:val="tr-TR" w:eastAsia="en-US" w:bidi="ar-SA"/>
      </w:rPr>
    </w:lvl>
    <w:lvl w:ilvl="1" w:tplc="7214CCE6">
      <w:start w:val="1"/>
      <w:numFmt w:val="decimal"/>
      <w:lvlText w:val="(%2)"/>
      <w:lvlJc w:val="left"/>
      <w:pPr>
        <w:ind w:left="1274" w:hanging="567"/>
      </w:pPr>
      <w:rPr>
        <w:rFonts w:asciiTheme="minorHAnsi" w:eastAsia="Times New Roman" w:hAnsiTheme="minorHAnsi" w:cstheme="minorHAnsi" w:hint="default"/>
        <w:w w:val="100"/>
        <w:sz w:val="22"/>
        <w:szCs w:val="22"/>
        <w:lang w:val="tr-TR" w:eastAsia="en-US" w:bidi="ar-SA"/>
      </w:rPr>
    </w:lvl>
    <w:lvl w:ilvl="2" w:tplc="30EA0BBA">
      <w:start w:val="1"/>
      <w:numFmt w:val="lowerLetter"/>
      <w:lvlText w:val="%3)"/>
      <w:lvlJc w:val="left"/>
      <w:pPr>
        <w:ind w:left="1843" w:hanging="569"/>
      </w:pPr>
      <w:rPr>
        <w:rFonts w:asciiTheme="minorHAnsi" w:eastAsia="Times New Roman" w:hAnsiTheme="minorHAnsi" w:cstheme="minorHAnsi" w:hint="default"/>
        <w:w w:val="100"/>
        <w:sz w:val="22"/>
        <w:szCs w:val="22"/>
        <w:lang w:val="tr-TR" w:eastAsia="en-US" w:bidi="ar-SA"/>
      </w:rPr>
    </w:lvl>
    <w:lvl w:ilvl="3" w:tplc="BFDC1390">
      <w:numFmt w:val="bullet"/>
      <w:lvlText w:val="•"/>
      <w:lvlJc w:val="left"/>
      <w:pPr>
        <w:ind w:left="2778" w:hanging="569"/>
      </w:pPr>
      <w:rPr>
        <w:rFonts w:hint="default"/>
        <w:lang w:val="tr-TR" w:eastAsia="en-US" w:bidi="ar-SA"/>
      </w:rPr>
    </w:lvl>
    <w:lvl w:ilvl="4" w:tplc="DAD84EBE">
      <w:numFmt w:val="bullet"/>
      <w:lvlText w:val="•"/>
      <w:lvlJc w:val="left"/>
      <w:pPr>
        <w:ind w:left="3716" w:hanging="569"/>
      </w:pPr>
      <w:rPr>
        <w:rFonts w:hint="default"/>
        <w:lang w:val="tr-TR" w:eastAsia="en-US" w:bidi="ar-SA"/>
      </w:rPr>
    </w:lvl>
    <w:lvl w:ilvl="5" w:tplc="4FA6E35A">
      <w:numFmt w:val="bullet"/>
      <w:lvlText w:val="•"/>
      <w:lvlJc w:val="left"/>
      <w:pPr>
        <w:ind w:left="4654" w:hanging="569"/>
      </w:pPr>
      <w:rPr>
        <w:rFonts w:hint="default"/>
        <w:lang w:val="tr-TR" w:eastAsia="en-US" w:bidi="ar-SA"/>
      </w:rPr>
    </w:lvl>
    <w:lvl w:ilvl="6" w:tplc="B0CC1202">
      <w:numFmt w:val="bullet"/>
      <w:lvlText w:val="•"/>
      <w:lvlJc w:val="left"/>
      <w:pPr>
        <w:ind w:left="5593" w:hanging="569"/>
      </w:pPr>
      <w:rPr>
        <w:rFonts w:hint="default"/>
        <w:lang w:val="tr-TR" w:eastAsia="en-US" w:bidi="ar-SA"/>
      </w:rPr>
    </w:lvl>
    <w:lvl w:ilvl="7" w:tplc="17E0710A">
      <w:numFmt w:val="bullet"/>
      <w:lvlText w:val="•"/>
      <w:lvlJc w:val="left"/>
      <w:pPr>
        <w:ind w:left="6531" w:hanging="569"/>
      </w:pPr>
      <w:rPr>
        <w:rFonts w:hint="default"/>
        <w:lang w:val="tr-TR" w:eastAsia="en-US" w:bidi="ar-SA"/>
      </w:rPr>
    </w:lvl>
    <w:lvl w:ilvl="8" w:tplc="1BF62EEE">
      <w:numFmt w:val="bullet"/>
      <w:lvlText w:val="•"/>
      <w:lvlJc w:val="left"/>
      <w:pPr>
        <w:ind w:left="7469" w:hanging="569"/>
      </w:pPr>
      <w:rPr>
        <w:rFonts w:hint="default"/>
        <w:lang w:val="tr-TR" w:eastAsia="en-US" w:bidi="ar-SA"/>
      </w:rPr>
    </w:lvl>
  </w:abstractNum>
  <w:abstractNum w:abstractNumId="30">
    <w:nsid w:val="67E80F7D"/>
    <w:multiLevelType w:val="multilevel"/>
    <w:tmpl w:val="CE564F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86290D"/>
    <w:multiLevelType w:val="hybridMultilevel"/>
    <w:tmpl w:val="23E204EE"/>
    <w:lvl w:ilvl="0" w:tplc="041F000B">
      <w:start w:val="1"/>
      <w:numFmt w:val="bullet"/>
      <w:lvlText w:val=""/>
      <w:lvlJc w:val="left"/>
      <w:pPr>
        <w:ind w:left="705" w:hanging="360"/>
      </w:pPr>
      <w:rPr>
        <w:rFonts w:ascii="Wingdings" w:hAnsi="Wingdings" w:hint="default"/>
      </w:rPr>
    </w:lvl>
    <w:lvl w:ilvl="1" w:tplc="041F0003" w:tentative="1">
      <w:start w:val="1"/>
      <w:numFmt w:val="bullet"/>
      <w:lvlText w:val="o"/>
      <w:lvlJc w:val="left"/>
      <w:pPr>
        <w:ind w:left="1425" w:hanging="360"/>
      </w:pPr>
      <w:rPr>
        <w:rFonts w:ascii="Courier New" w:hAnsi="Courier New" w:cs="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cs="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cs="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32">
    <w:nsid w:val="6D5E0942"/>
    <w:multiLevelType w:val="hybridMultilevel"/>
    <w:tmpl w:val="A4028946"/>
    <w:lvl w:ilvl="0" w:tplc="041F0001">
      <w:start w:val="1"/>
      <w:numFmt w:val="bullet"/>
      <w:lvlText w:val=""/>
      <w:lvlJc w:val="left"/>
      <w:pPr>
        <w:ind w:left="1065" w:hanging="360"/>
      </w:pPr>
      <w:rPr>
        <w:rFonts w:ascii="Symbol" w:hAnsi="Symbol"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33">
    <w:nsid w:val="6F960F93"/>
    <w:multiLevelType w:val="hybridMultilevel"/>
    <w:tmpl w:val="5A106D24"/>
    <w:lvl w:ilvl="0" w:tplc="981CD4F0">
      <w:numFmt w:val="bullet"/>
      <w:lvlText w:val=""/>
      <w:lvlJc w:val="left"/>
      <w:pPr>
        <w:ind w:left="1274" w:hanging="567"/>
      </w:pPr>
      <w:rPr>
        <w:rFonts w:ascii="Symbol" w:eastAsia="Symbol" w:hAnsi="Symbol" w:cs="Symbol" w:hint="default"/>
        <w:w w:val="100"/>
        <w:sz w:val="22"/>
        <w:szCs w:val="22"/>
        <w:lang w:val="tr-TR" w:eastAsia="en-US" w:bidi="ar-SA"/>
      </w:rPr>
    </w:lvl>
    <w:lvl w:ilvl="1" w:tplc="A2367570">
      <w:numFmt w:val="bullet"/>
      <w:lvlText w:val="•"/>
      <w:lvlJc w:val="left"/>
      <w:pPr>
        <w:ind w:left="2086" w:hanging="567"/>
      </w:pPr>
      <w:rPr>
        <w:rFonts w:hint="default"/>
        <w:lang w:val="tr-TR" w:eastAsia="en-US" w:bidi="ar-SA"/>
      </w:rPr>
    </w:lvl>
    <w:lvl w:ilvl="2" w:tplc="E5ACB368">
      <w:numFmt w:val="bullet"/>
      <w:lvlText w:val="•"/>
      <w:lvlJc w:val="left"/>
      <w:pPr>
        <w:ind w:left="2893" w:hanging="567"/>
      </w:pPr>
      <w:rPr>
        <w:rFonts w:hint="default"/>
        <w:lang w:val="tr-TR" w:eastAsia="en-US" w:bidi="ar-SA"/>
      </w:rPr>
    </w:lvl>
    <w:lvl w:ilvl="3" w:tplc="51464C52">
      <w:numFmt w:val="bullet"/>
      <w:lvlText w:val="•"/>
      <w:lvlJc w:val="left"/>
      <w:pPr>
        <w:ind w:left="3699" w:hanging="567"/>
      </w:pPr>
      <w:rPr>
        <w:rFonts w:hint="default"/>
        <w:lang w:val="tr-TR" w:eastAsia="en-US" w:bidi="ar-SA"/>
      </w:rPr>
    </w:lvl>
    <w:lvl w:ilvl="4" w:tplc="66BA64EC">
      <w:numFmt w:val="bullet"/>
      <w:lvlText w:val="•"/>
      <w:lvlJc w:val="left"/>
      <w:pPr>
        <w:ind w:left="4506" w:hanging="567"/>
      </w:pPr>
      <w:rPr>
        <w:rFonts w:hint="default"/>
        <w:lang w:val="tr-TR" w:eastAsia="en-US" w:bidi="ar-SA"/>
      </w:rPr>
    </w:lvl>
    <w:lvl w:ilvl="5" w:tplc="3B2211EE">
      <w:numFmt w:val="bullet"/>
      <w:lvlText w:val="•"/>
      <w:lvlJc w:val="left"/>
      <w:pPr>
        <w:ind w:left="5313" w:hanging="567"/>
      </w:pPr>
      <w:rPr>
        <w:rFonts w:hint="default"/>
        <w:lang w:val="tr-TR" w:eastAsia="en-US" w:bidi="ar-SA"/>
      </w:rPr>
    </w:lvl>
    <w:lvl w:ilvl="6" w:tplc="191A6D38">
      <w:numFmt w:val="bullet"/>
      <w:lvlText w:val="•"/>
      <w:lvlJc w:val="left"/>
      <w:pPr>
        <w:ind w:left="6119" w:hanging="567"/>
      </w:pPr>
      <w:rPr>
        <w:rFonts w:hint="default"/>
        <w:lang w:val="tr-TR" w:eastAsia="en-US" w:bidi="ar-SA"/>
      </w:rPr>
    </w:lvl>
    <w:lvl w:ilvl="7" w:tplc="695EA694">
      <w:numFmt w:val="bullet"/>
      <w:lvlText w:val="•"/>
      <w:lvlJc w:val="left"/>
      <w:pPr>
        <w:ind w:left="6926" w:hanging="567"/>
      </w:pPr>
      <w:rPr>
        <w:rFonts w:hint="default"/>
        <w:lang w:val="tr-TR" w:eastAsia="en-US" w:bidi="ar-SA"/>
      </w:rPr>
    </w:lvl>
    <w:lvl w:ilvl="8" w:tplc="05C2296E">
      <w:numFmt w:val="bullet"/>
      <w:lvlText w:val="•"/>
      <w:lvlJc w:val="left"/>
      <w:pPr>
        <w:ind w:left="7733" w:hanging="567"/>
      </w:pPr>
      <w:rPr>
        <w:rFonts w:hint="default"/>
        <w:lang w:val="tr-TR" w:eastAsia="en-US" w:bidi="ar-SA"/>
      </w:rPr>
    </w:lvl>
  </w:abstractNum>
  <w:abstractNum w:abstractNumId="34">
    <w:nsid w:val="75A4750A"/>
    <w:multiLevelType w:val="hybridMultilevel"/>
    <w:tmpl w:val="09A67F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B693374"/>
    <w:multiLevelType w:val="multilevel"/>
    <w:tmpl w:val="32E277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C3C6BA7"/>
    <w:multiLevelType w:val="multilevel"/>
    <w:tmpl w:val="9A44B5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CC20184"/>
    <w:multiLevelType w:val="hybridMultilevel"/>
    <w:tmpl w:val="6514452A"/>
    <w:lvl w:ilvl="0" w:tplc="D7AC9A1C">
      <w:start w:val="1"/>
      <w:numFmt w:val="decimal"/>
      <w:lvlText w:val="%1."/>
      <w:lvlJc w:val="left"/>
      <w:pPr>
        <w:ind w:left="705" w:hanging="360"/>
      </w:pPr>
      <w:rPr>
        <w:rFonts w:hint="default"/>
        <w:b/>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38">
    <w:nsid w:val="7E111A2C"/>
    <w:multiLevelType w:val="hybridMultilevel"/>
    <w:tmpl w:val="E5FCB5F2"/>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23"/>
  </w:num>
  <w:num w:numId="2">
    <w:abstractNumId w:val="16"/>
  </w:num>
  <w:num w:numId="3">
    <w:abstractNumId w:val="30"/>
  </w:num>
  <w:num w:numId="4">
    <w:abstractNumId w:val="18"/>
  </w:num>
  <w:num w:numId="5">
    <w:abstractNumId w:val="17"/>
  </w:num>
  <w:num w:numId="6">
    <w:abstractNumId w:val="14"/>
  </w:num>
  <w:num w:numId="7">
    <w:abstractNumId w:val="7"/>
  </w:num>
  <w:num w:numId="8">
    <w:abstractNumId w:val="5"/>
    <w:lvlOverride w:ilvl="0">
      <w:lvl w:ilvl="0">
        <w:numFmt w:val="bullet"/>
        <w:lvlText w:val=""/>
        <w:lvlJc w:val="left"/>
        <w:pPr>
          <w:tabs>
            <w:tab w:val="num" w:pos="720"/>
          </w:tabs>
          <w:ind w:left="720" w:hanging="360"/>
        </w:pPr>
        <w:rPr>
          <w:rFonts w:ascii="Symbol" w:hAnsi="Symbol" w:hint="default"/>
          <w:sz w:val="20"/>
        </w:rPr>
      </w:lvl>
    </w:lvlOverride>
  </w:num>
  <w:num w:numId="9">
    <w:abstractNumId w:val="10"/>
  </w:num>
  <w:num w:numId="10">
    <w:abstractNumId w:val="12"/>
  </w:num>
  <w:num w:numId="11">
    <w:abstractNumId w:val="37"/>
  </w:num>
  <w:num w:numId="12">
    <w:abstractNumId w:val="36"/>
  </w:num>
  <w:num w:numId="13">
    <w:abstractNumId w:val="3"/>
  </w:num>
  <w:num w:numId="14">
    <w:abstractNumId w:val="8"/>
  </w:num>
  <w:num w:numId="15">
    <w:abstractNumId w:val="28"/>
  </w:num>
  <w:num w:numId="16">
    <w:abstractNumId w:val="2"/>
  </w:num>
  <w:num w:numId="17">
    <w:abstractNumId w:val="9"/>
  </w:num>
  <w:num w:numId="18">
    <w:abstractNumId w:val="21"/>
  </w:num>
  <w:num w:numId="19">
    <w:abstractNumId w:val="34"/>
  </w:num>
  <w:num w:numId="20">
    <w:abstractNumId w:val="31"/>
  </w:num>
  <w:num w:numId="21">
    <w:abstractNumId w:val="11"/>
  </w:num>
  <w:num w:numId="22">
    <w:abstractNumId w:val="20"/>
  </w:num>
  <w:num w:numId="23">
    <w:abstractNumId w:val="26"/>
  </w:num>
  <w:num w:numId="24">
    <w:abstractNumId w:val="24"/>
  </w:num>
  <w:num w:numId="25">
    <w:abstractNumId w:val="38"/>
  </w:num>
  <w:num w:numId="26">
    <w:abstractNumId w:val="1"/>
  </w:num>
  <w:num w:numId="27">
    <w:abstractNumId w:val="35"/>
  </w:num>
  <w:num w:numId="28">
    <w:abstractNumId w:val="25"/>
  </w:num>
  <w:num w:numId="29">
    <w:abstractNumId w:val="6"/>
  </w:num>
  <w:num w:numId="30">
    <w:abstractNumId w:val="0"/>
  </w:num>
  <w:num w:numId="31">
    <w:abstractNumId w:val="4"/>
  </w:num>
  <w:num w:numId="32">
    <w:abstractNumId w:val="33"/>
  </w:num>
  <w:num w:numId="33">
    <w:abstractNumId w:val="27"/>
  </w:num>
  <w:num w:numId="34">
    <w:abstractNumId w:val="13"/>
  </w:num>
  <w:num w:numId="35">
    <w:abstractNumId w:val="29"/>
  </w:num>
  <w:num w:numId="36">
    <w:abstractNumId w:val="22"/>
  </w:num>
  <w:num w:numId="37">
    <w:abstractNumId w:val="19"/>
  </w:num>
  <w:num w:numId="38">
    <w:abstractNumId w:val="1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69"/>
    <w:rsid w:val="000170A1"/>
    <w:rsid w:val="000267B0"/>
    <w:rsid w:val="000416D9"/>
    <w:rsid w:val="00045948"/>
    <w:rsid w:val="00067F12"/>
    <w:rsid w:val="00070274"/>
    <w:rsid w:val="00087441"/>
    <w:rsid w:val="00092B52"/>
    <w:rsid w:val="00094615"/>
    <w:rsid w:val="000D1F83"/>
    <w:rsid w:val="000D328A"/>
    <w:rsid w:val="000D499F"/>
    <w:rsid w:val="000E214C"/>
    <w:rsid w:val="000E7749"/>
    <w:rsid w:val="000F5B91"/>
    <w:rsid w:val="00116A02"/>
    <w:rsid w:val="00127709"/>
    <w:rsid w:val="001307F9"/>
    <w:rsid w:val="001347B4"/>
    <w:rsid w:val="00141F27"/>
    <w:rsid w:val="00143F3F"/>
    <w:rsid w:val="00150E15"/>
    <w:rsid w:val="00177637"/>
    <w:rsid w:val="00177640"/>
    <w:rsid w:val="00186120"/>
    <w:rsid w:val="001A3C3A"/>
    <w:rsid w:val="001B081D"/>
    <w:rsid w:val="001B18EC"/>
    <w:rsid w:val="001B449F"/>
    <w:rsid w:val="001F35D0"/>
    <w:rsid w:val="001F451D"/>
    <w:rsid w:val="00204656"/>
    <w:rsid w:val="00272A4B"/>
    <w:rsid w:val="002861AB"/>
    <w:rsid w:val="002C1236"/>
    <w:rsid w:val="002D4409"/>
    <w:rsid w:val="002E3385"/>
    <w:rsid w:val="0034102F"/>
    <w:rsid w:val="00350C6D"/>
    <w:rsid w:val="00354989"/>
    <w:rsid w:val="003717BF"/>
    <w:rsid w:val="00372FC5"/>
    <w:rsid w:val="00374089"/>
    <w:rsid w:val="00396443"/>
    <w:rsid w:val="003A19B6"/>
    <w:rsid w:val="003A6448"/>
    <w:rsid w:val="003D083D"/>
    <w:rsid w:val="003E1EE5"/>
    <w:rsid w:val="00413830"/>
    <w:rsid w:val="00416EC4"/>
    <w:rsid w:val="00420B5F"/>
    <w:rsid w:val="00441D57"/>
    <w:rsid w:val="00452E12"/>
    <w:rsid w:val="00452FE1"/>
    <w:rsid w:val="0046095F"/>
    <w:rsid w:val="00464A37"/>
    <w:rsid w:val="004715C6"/>
    <w:rsid w:val="00476668"/>
    <w:rsid w:val="00477F20"/>
    <w:rsid w:val="004A19ED"/>
    <w:rsid w:val="004B4348"/>
    <w:rsid w:val="004C345A"/>
    <w:rsid w:val="004C4564"/>
    <w:rsid w:val="004E52C4"/>
    <w:rsid w:val="004E77CF"/>
    <w:rsid w:val="00520B98"/>
    <w:rsid w:val="005231B6"/>
    <w:rsid w:val="00523BB0"/>
    <w:rsid w:val="00532645"/>
    <w:rsid w:val="00566BBC"/>
    <w:rsid w:val="005B7AC1"/>
    <w:rsid w:val="005D2D1B"/>
    <w:rsid w:val="005F1902"/>
    <w:rsid w:val="005F3A15"/>
    <w:rsid w:val="00626832"/>
    <w:rsid w:val="00672A77"/>
    <w:rsid w:val="006A1991"/>
    <w:rsid w:val="006C09AF"/>
    <w:rsid w:val="006D1903"/>
    <w:rsid w:val="006D3B60"/>
    <w:rsid w:val="006E09C8"/>
    <w:rsid w:val="006E48E3"/>
    <w:rsid w:val="0071052C"/>
    <w:rsid w:val="00712FDE"/>
    <w:rsid w:val="007132DB"/>
    <w:rsid w:val="00761799"/>
    <w:rsid w:val="00771700"/>
    <w:rsid w:val="007737C6"/>
    <w:rsid w:val="00774A9C"/>
    <w:rsid w:val="007820C8"/>
    <w:rsid w:val="00793D41"/>
    <w:rsid w:val="00793E43"/>
    <w:rsid w:val="00795B6D"/>
    <w:rsid w:val="007D10BF"/>
    <w:rsid w:val="007F5B30"/>
    <w:rsid w:val="008068CD"/>
    <w:rsid w:val="00811B89"/>
    <w:rsid w:val="00821CF8"/>
    <w:rsid w:val="00842E63"/>
    <w:rsid w:val="008826D9"/>
    <w:rsid w:val="008A693A"/>
    <w:rsid w:val="008A6BE8"/>
    <w:rsid w:val="008B7545"/>
    <w:rsid w:val="008D6D04"/>
    <w:rsid w:val="008E2E3A"/>
    <w:rsid w:val="00901783"/>
    <w:rsid w:val="009260DC"/>
    <w:rsid w:val="00942F84"/>
    <w:rsid w:val="00944208"/>
    <w:rsid w:val="00965B9C"/>
    <w:rsid w:val="00965C2F"/>
    <w:rsid w:val="00980893"/>
    <w:rsid w:val="00983030"/>
    <w:rsid w:val="009906B4"/>
    <w:rsid w:val="009920F7"/>
    <w:rsid w:val="00995D1E"/>
    <w:rsid w:val="009A612D"/>
    <w:rsid w:val="009D3CCB"/>
    <w:rsid w:val="009E48E5"/>
    <w:rsid w:val="00A00EF0"/>
    <w:rsid w:val="00A12654"/>
    <w:rsid w:val="00A33069"/>
    <w:rsid w:val="00A55180"/>
    <w:rsid w:val="00A636B4"/>
    <w:rsid w:val="00A678FA"/>
    <w:rsid w:val="00A9282C"/>
    <w:rsid w:val="00A97068"/>
    <w:rsid w:val="00A974A1"/>
    <w:rsid w:val="00AF09F2"/>
    <w:rsid w:val="00AF22BC"/>
    <w:rsid w:val="00AF78F3"/>
    <w:rsid w:val="00B0080B"/>
    <w:rsid w:val="00B21ED4"/>
    <w:rsid w:val="00B232CA"/>
    <w:rsid w:val="00B24C46"/>
    <w:rsid w:val="00B524E0"/>
    <w:rsid w:val="00B80B6E"/>
    <w:rsid w:val="00B84201"/>
    <w:rsid w:val="00B85F41"/>
    <w:rsid w:val="00B93113"/>
    <w:rsid w:val="00BA4BB2"/>
    <w:rsid w:val="00BC4303"/>
    <w:rsid w:val="00BC6FB0"/>
    <w:rsid w:val="00BD4908"/>
    <w:rsid w:val="00C00F82"/>
    <w:rsid w:val="00C37355"/>
    <w:rsid w:val="00C66A4E"/>
    <w:rsid w:val="00C67859"/>
    <w:rsid w:val="00C7241E"/>
    <w:rsid w:val="00C8422F"/>
    <w:rsid w:val="00C97A87"/>
    <w:rsid w:val="00CA0744"/>
    <w:rsid w:val="00CA1940"/>
    <w:rsid w:val="00CB28C5"/>
    <w:rsid w:val="00CB79A6"/>
    <w:rsid w:val="00CC2E8C"/>
    <w:rsid w:val="00CE0553"/>
    <w:rsid w:val="00CE7895"/>
    <w:rsid w:val="00CF287F"/>
    <w:rsid w:val="00D04124"/>
    <w:rsid w:val="00D0455E"/>
    <w:rsid w:val="00D10913"/>
    <w:rsid w:val="00D26AA9"/>
    <w:rsid w:val="00D32569"/>
    <w:rsid w:val="00D570CA"/>
    <w:rsid w:val="00D70434"/>
    <w:rsid w:val="00D736D5"/>
    <w:rsid w:val="00D90FFC"/>
    <w:rsid w:val="00DA6132"/>
    <w:rsid w:val="00DB5472"/>
    <w:rsid w:val="00DC63B0"/>
    <w:rsid w:val="00DD0317"/>
    <w:rsid w:val="00DD22EB"/>
    <w:rsid w:val="00DD46A1"/>
    <w:rsid w:val="00DE5F6D"/>
    <w:rsid w:val="00E15CA5"/>
    <w:rsid w:val="00E665FC"/>
    <w:rsid w:val="00E70DDD"/>
    <w:rsid w:val="00E7618D"/>
    <w:rsid w:val="00E762F5"/>
    <w:rsid w:val="00E818F6"/>
    <w:rsid w:val="00E92035"/>
    <w:rsid w:val="00E95847"/>
    <w:rsid w:val="00EA7049"/>
    <w:rsid w:val="00EA7668"/>
    <w:rsid w:val="00ED3B83"/>
    <w:rsid w:val="00ED6AD3"/>
    <w:rsid w:val="00EE304F"/>
    <w:rsid w:val="00EE39B5"/>
    <w:rsid w:val="00EF11EF"/>
    <w:rsid w:val="00F01A76"/>
    <w:rsid w:val="00F02E2B"/>
    <w:rsid w:val="00F5729F"/>
    <w:rsid w:val="00F63C7E"/>
    <w:rsid w:val="00F704A5"/>
    <w:rsid w:val="00F75D46"/>
    <w:rsid w:val="00F81A8D"/>
    <w:rsid w:val="00F94E7A"/>
    <w:rsid w:val="00FE6652"/>
    <w:rsid w:val="00FE74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CA38"/>
  <w15:chartTrackingRefBased/>
  <w15:docId w15:val="{C054AEC6-D8CD-4D28-9756-F9D9C85A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092B52"/>
    <w:pPr>
      <w:keepNext/>
      <w:keepLines/>
      <w:spacing w:after="0"/>
      <w:ind w:left="370" w:hanging="10"/>
      <w:outlineLvl w:val="0"/>
    </w:pPr>
    <w:rPr>
      <w:rFonts w:ascii="Times New Roman" w:eastAsia="Times New Roman" w:hAnsi="Times New Roman" w:cs="Times New Roman"/>
      <w:b/>
      <w:color w:val="000000"/>
      <w:u w:val="single" w:color="000000"/>
      <w:lang w:eastAsia="tr-TR"/>
    </w:rPr>
  </w:style>
  <w:style w:type="paragraph" w:styleId="Balk2">
    <w:name w:val="heading 2"/>
    <w:basedOn w:val="Normal"/>
    <w:next w:val="Normal"/>
    <w:link w:val="Balk2Char"/>
    <w:uiPriority w:val="9"/>
    <w:unhideWhenUsed/>
    <w:qFormat/>
    <w:rsid w:val="00712F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712F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712FD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712FD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170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170A1"/>
    <w:rPr>
      <w:b/>
      <w:bCs/>
    </w:rPr>
  </w:style>
  <w:style w:type="paragraph" w:styleId="ListeParagraf">
    <w:name w:val="List Paragraph"/>
    <w:basedOn w:val="Normal"/>
    <w:uiPriority w:val="34"/>
    <w:qFormat/>
    <w:rsid w:val="00842E63"/>
    <w:pPr>
      <w:ind w:left="720"/>
      <w:contextualSpacing/>
    </w:pPr>
  </w:style>
  <w:style w:type="paragraph" w:customStyle="1" w:styleId="western">
    <w:name w:val="western"/>
    <w:basedOn w:val="Normal"/>
    <w:rsid w:val="007820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776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7640"/>
    <w:rPr>
      <w:rFonts w:ascii="Segoe UI" w:hAnsi="Segoe UI" w:cs="Segoe UI"/>
      <w:sz w:val="18"/>
      <w:szCs w:val="18"/>
    </w:rPr>
  </w:style>
  <w:style w:type="character" w:styleId="Kpr">
    <w:name w:val="Hyperlink"/>
    <w:basedOn w:val="VarsaylanParagrafYazTipi"/>
    <w:uiPriority w:val="99"/>
    <w:unhideWhenUsed/>
    <w:rsid w:val="00D04124"/>
    <w:rPr>
      <w:color w:val="0563C1"/>
      <w:u w:val="single"/>
    </w:rPr>
  </w:style>
  <w:style w:type="character" w:customStyle="1" w:styleId="Balk1Char">
    <w:name w:val="Başlık 1 Char"/>
    <w:basedOn w:val="VarsaylanParagrafYazTipi"/>
    <w:link w:val="Balk1"/>
    <w:uiPriority w:val="9"/>
    <w:rsid w:val="00092B52"/>
    <w:rPr>
      <w:rFonts w:ascii="Times New Roman" w:eastAsia="Times New Roman" w:hAnsi="Times New Roman" w:cs="Times New Roman"/>
      <w:b/>
      <w:color w:val="000000"/>
      <w:u w:val="single" w:color="000000"/>
      <w:lang w:eastAsia="tr-TR"/>
    </w:rPr>
  </w:style>
  <w:style w:type="table" w:customStyle="1" w:styleId="TableGrid">
    <w:name w:val="TableGrid"/>
    <w:rsid w:val="00092B52"/>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Balk2Char">
    <w:name w:val="Başlık 2 Char"/>
    <w:basedOn w:val="VarsaylanParagrafYazTipi"/>
    <w:link w:val="Balk2"/>
    <w:uiPriority w:val="9"/>
    <w:rsid w:val="00712FD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712FDE"/>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712FDE"/>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712FDE"/>
    <w:rPr>
      <w:rFonts w:asciiTheme="majorHAnsi" w:eastAsiaTheme="majorEastAsia" w:hAnsiTheme="majorHAnsi" w:cstheme="majorBidi"/>
      <w:color w:val="2E74B5" w:themeColor="accent1" w:themeShade="BF"/>
    </w:rPr>
  </w:style>
  <w:style w:type="table" w:styleId="TabloKlavuzu">
    <w:name w:val="Table Grid"/>
    <w:basedOn w:val="NormalTablo"/>
    <w:uiPriority w:val="39"/>
    <w:rsid w:val="00712FDE"/>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4E52C4"/>
    <w:pPr>
      <w:spacing w:after="0" w:line="240" w:lineRule="auto"/>
    </w:pPr>
  </w:style>
  <w:style w:type="paragraph" w:styleId="stBilgi">
    <w:name w:val="header"/>
    <w:basedOn w:val="Normal"/>
    <w:link w:val="stBilgiChar"/>
    <w:uiPriority w:val="99"/>
    <w:unhideWhenUsed/>
    <w:rsid w:val="00F704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704A5"/>
  </w:style>
  <w:style w:type="paragraph" w:styleId="AltBilgi">
    <w:name w:val="footer"/>
    <w:basedOn w:val="Normal"/>
    <w:link w:val="AltBilgiChar"/>
    <w:uiPriority w:val="99"/>
    <w:unhideWhenUsed/>
    <w:rsid w:val="00F704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704A5"/>
  </w:style>
  <w:style w:type="paragraph" w:styleId="GvdeMetni">
    <w:name w:val="Body Text"/>
    <w:basedOn w:val="Normal"/>
    <w:link w:val="GvdeMetniChar"/>
    <w:uiPriority w:val="1"/>
    <w:qFormat/>
    <w:rsid w:val="001B449F"/>
    <w:pPr>
      <w:widowControl w:val="0"/>
      <w:autoSpaceDE w:val="0"/>
      <w:autoSpaceDN w:val="0"/>
      <w:spacing w:after="0" w:line="240" w:lineRule="auto"/>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1B449F"/>
    <w:rPr>
      <w:rFonts w:ascii="Times New Roman" w:eastAsia="Times New Roman" w:hAnsi="Times New Roman" w:cs="Times New Roman"/>
    </w:rPr>
  </w:style>
  <w:style w:type="character" w:styleId="AklamaBavurusu">
    <w:name w:val="annotation reference"/>
    <w:basedOn w:val="VarsaylanParagrafYazTipi"/>
    <w:uiPriority w:val="99"/>
    <w:semiHidden/>
    <w:unhideWhenUsed/>
    <w:rsid w:val="001B449F"/>
    <w:rPr>
      <w:sz w:val="16"/>
      <w:szCs w:val="16"/>
    </w:rPr>
  </w:style>
  <w:style w:type="paragraph" w:styleId="AklamaMetni">
    <w:name w:val="annotation text"/>
    <w:basedOn w:val="Normal"/>
    <w:link w:val="AklamaMetniChar"/>
    <w:uiPriority w:val="99"/>
    <w:semiHidden/>
    <w:unhideWhenUsed/>
    <w:rsid w:val="001B449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uiPriority w:val="99"/>
    <w:semiHidden/>
    <w:rsid w:val="001B449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204198">
      <w:bodyDiv w:val="1"/>
      <w:marLeft w:val="0"/>
      <w:marRight w:val="0"/>
      <w:marTop w:val="0"/>
      <w:marBottom w:val="0"/>
      <w:divBdr>
        <w:top w:val="none" w:sz="0" w:space="0" w:color="auto"/>
        <w:left w:val="none" w:sz="0" w:space="0" w:color="auto"/>
        <w:bottom w:val="none" w:sz="0" w:space="0" w:color="auto"/>
        <w:right w:val="none" w:sz="0" w:space="0" w:color="auto"/>
      </w:divBdr>
    </w:div>
    <w:div w:id="1179929274">
      <w:bodyDiv w:val="1"/>
      <w:marLeft w:val="0"/>
      <w:marRight w:val="0"/>
      <w:marTop w:val="0"/>
      <w:marBottom w:val="0"/>
      <w:divBdr>
        <w:top w:val="none" w:sz="0" w:space="0" w:color="auto"/>
        <w:left w:val="none" w:sz="0" w:space="0" w:color="auto"/>
        <w:bottom w:val="none" w:sz="0" w:space="0" w:color="auto"/>
        <w:right w:val="none" w:sz="0" w:space="0" w:color="auto"/>
      </w:divBdr>
    </w:div>
    <w:div w:id="1433010230">
      <w:bodyDiv w:val="1"/>
      <w:marLeft w:val="0"/>
      <w:marRight w:val="0"/>
      <w:marTop w:val="0"/>
      <w:marBottom w:val="0"/>
      <w:divBdr>
        <w:top w:val="none" w:sz="0" w:space="0" w:color="auto"/>
        <w:left w:val="none" w:sz="0" w:space="0" w:color="auto"/>
        <w:bottom w:val="none" w:sz="0" w:space="0" w:color="auto"/>
        <w:right w:val="none" w:sz="0" w:space="0" w:color="auto"/>
      </w:divBdr>
    </w:div>
    <w:div w:id="1444836824">
      <w:bodyDiv w:val="1"/>
      <w:marLeft w:val="0"/>
      <w:marRight w:val="0"/>
      <w:marTop w:val="0"/>
      <w:marBottom w:val="0"/>
      <w:divBdr>
        <w:top w:val="none" w:sz="0" w:space="0" w:color="auto"/>
        <w:left w:val="none" w:sz="0" w:space="0" w:color="auto"/>
        <w:bottom w:val="none" w:sz="0" w:space="0" w:color="auto"/>
        <w:right w:val="none" w:sz="0" w:space="0" w:color="auto"/>
      </w:divBdr>
    </w:div>
    <w:div w:id="163178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alteknik.com" TargetMode="External"/><Relationship Id="rId9" Type="http://schemas.openxmlformats.org/officeDocument/2006/relationships/hyperlink" Target="mailto:dalteknikmakina@hs03.kep.tr" TargetMode="External"/><Relationship Id="rId10"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4BE5E-E393-F84C-8021-E9ED79AB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8</Pages>
  <Words>3348</Words>
  <Characters>19090</Characters>
  <Application>Microsoft Macintosh Word</Application>
  <DocSecurity>0</DocSecurity>
  <Lines>159</Lines>
  <Paragraphs>44</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Kullanıcısı</cp:lastModifiedBy>
  <cp:revision>11</cp:revision>
  <cp:lastPrinted>2020-02-28T07:58:00Z</cp:lastPrinted>
  <dcterms:created xsi:type="dcterms:W3CDTF">2020-02-28T08:32:00Z</dcterms:created>
  <dcterms:modified xsi:type="dcterms:W3CDTF">2020-09-28T19:24:00Z</dcterms:modified>
</cp:coreProperties>
</file>